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7F" w:rsidRPr="00DB727F" w:rsidRDefault="00DB727F" w:rsidP="00DB727F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DB727F" w:rsidRPr="00DB727F" w:rsidRDefault="00DB727F" w:rsidP="00DB727F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DB727F" w:rsidRPr="00DB727F" w:rsidRDefault="00DB727F" w:rsidP="00DB727F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DB727F" w:rsidRPr="00DB727F" w:rsidRDefault="00DB727F" w:rsidP="00DB727F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DB727F" w:rsidRPr="00DB727F" w:rsidRDefault="00DB727F" w:rsidP="00DB727F">
      <w:pPr>
        <w:spacing w:after="0"/>
        <w:ind w:left="1077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B727F" w:rsidRPr="00DB727F" w:rsidRDefault="00DB727F" w:rsidP="00DB727F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№27-06</w:t>
      </w:r>
    </w:p>
    <w:p w:rsidR="00DB727F" w:rsidRPr="00DB727F" w:rsidRDefault="00DB727F" w:rsidP="00DB72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27F">
        <w:rPr>
          <w:rFonts w:ascii="Times New Roman" w:hAnsi="Times New Roman"/>
          <w:b/>
          <w:sz w:val="24"/>
          <w:szCs w:val="24"/>
          <w:lang w:val="uk-UA"/>
        </w:rPr>
        <w:t>Надання висновку про доцільність (недоцільність) повернення дитини батькам, опікуну, піклувальнику тощо</w:t>
      </w:r>
    </w:p>
    <w:p w:rsidR="00DB727F" w:rsidRPr="00DB727F" w:rsidRDefault="00DB727F" w:rsidP="00DB727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DB727F" w:rsidRPr="00DB727F" w:rsidRDefault="00DB727F" w:rsidP="00DB727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727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34"/>
        <w:gridCol w:w="9179"/>
      </w:tblGrid>
      <w:tr w:rsidR="00DB727F" w:rsidRPr="00DB727F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B727F" w:rsidRPr="00DB727F" w:rsidTr="009577F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BD5C87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87" w:rsidRDefault="00BD5C87" w:rsidP="00BD5C87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87" w:rsidRDefault="00BD5C87" w:rsidP="00B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87" w:rsidRDefault="00BD5C87" w:rsidP="00BD5C8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BD5C87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87" w:rsidRDefault="00BD5C87" w:rsidP="00BD5C87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87" w:rsidRDefault="00BD5C87" w:rsidP="00B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B1201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BD5C87" w:rsidRDefault="00BD5C87" w:rsidP="00BD5C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BD5C87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87" w:rsidRDefault="00BD5C87" w:rsidP="00BD5C87">
            <w:pPr>
              <w:pStyle w:val="2"/>
              <w:numPr>
                <w:ilvl w:val="0"/>
                <w:numId w:val="2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87" w:rsidRDefault="00BD5C87" w:rsidP="00BD5C87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87" w:rsidRDefault="00BD5C87" w:rsidP="00BD5C8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7F" w:rsidRPr="00DB727F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B727F" w:rsidRPr="00BD5C87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 «Про забезпечення організаційно-правових умов соціального захисту дітей-сиріт та дітей, позбавлених батьківського піклування» від 13 січня 2005 року N 2342-IV, "Про охорону дитинства" від 26.04.2001 № 2402-ІІІ, ст.61, 62 Цивільного кодексу України, ст.ст.243-245 Сімейного кодексу України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КМУ від 24.09.2008 № 866 "Порядок провадження органами опіки та піклування діяльності, пов’язаної із захистом прав дитини"</w:t>
            </w:r>
          </w:p>
        </w:tc>
      </w:tr>
      <w:tr w:rsidR="00DB727F" w:rsidRPr="00DB727F" w:rsidTr="009577F8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Повідомлення, заява суб’єкта звернення або уповноваженого представника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lang w:val="uk-UA"/>
              </w:rPr>
              <w:t>1</w:t>
            </w: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) заява, повідомлення;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2) копія паспорта заявника;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3) довідка з місця реєстрації заявника та дитини;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4) копія свідоцтва про народження дитини;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5) копія свідоцтва про укладення або розірвання шлюбу між батьками (у разі наявності);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6) довідка з навчального закладу, який відвідує дитина, про участь батьків у вихованні та догляді;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</w:rPr>
              <w:t>7</w:t>
            </w: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) документи, що підтверджують підстави для повернення дитини батькам, опікуну, піклувальнику, до державного закладу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8) рішення про призначення опіки/ піклування ( у разі наявності)</w:t>
            </w:r>
          </w:p>
          <w:p w:rsidR="00DB727F" w:rsidRPr="00DB727F" w:rsidRDefault="00DB727F" w:rsidP="00DB7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9) документи, що підтверджують влаштування дитини до закладу</w:t>
            </w:r>
          </w:p>
          <w:p w:rsidR="00DB727F" w:rsidRPr="00DB727F" w:rsidRDefault="00DB727F" w:rsidP="00DB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10) витяг з книги реєстрації актів про народження дитини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tabs>
                <w:tab w:val="left" w:pos="720"/>
                <w:tab w:val="left" w:pos="3664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</w:rPr>
              <w:t>Особисте подання заяви та відповідних документів</w:t>
            </w: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через уповноваженого представника.</w:t>
            </w:r>
          </w:p>
          <w:p w:rsidR="00DB727F" w:rsidRPr="00DB727F" w:rsidRDefault="00DB727F" w:rsidP="00DB7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після надходження заяви 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підстав для повернення дитини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Висновок про доцільність (недоцільність) повернення дитини батькам, опікуну, піклувальнику, до державного закладу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уповноваженому представнику</w:t>
            </w:r>
          </w:p>
        </w:tc>
      </w:tr>
      <w:tr w:rsidR="00DB727F" w:rsidRPr="00DB727F" w:rsidTr="009577F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27F" w:rsidRPr="00DB727F" w:rsidRDefault="00DB727F" w:rsidP="00DB72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7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7F" w:rsidRPr="00DB727F" w:rsidRDefault="00DB727F" w:rsidP="00DB72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B727F" w:rsidRPr="00DB727F" w:rsidRDefault="00DB727F" w:rsidP="00DB727F">
      <w:pPr>
        <w:rPr>
          <w:rFonts w:ascii="Times New Roman" w:hAnsi="Times New Roman"/>
          <w:sz w:val="24"/>
          <w:szCs w:val="24"/>
        </w:rPr>
      </w:pPr>
    </w:p>
    <w:p w:rsidR="00DB727F" w:rsidRPr="00DB727F" w:rsidRDefault="00DB727F" w:rsidP="00DB727F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DB727F" w:rsidRPr="00DB727F" w:rsidSect="00DB7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696969"/>
    <w:rsid w:val="009607B4"/>
    <w:rsid w:val="00B12010"/>
    <w:rsid w:val="00BD5C87"/>
    <w:rsid w:val="00D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3446"/>
  <w15:docId w15:val="{525ACD3B-1DFD-4762-AA18-7832BA9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BD5C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6</cp:revision>
  <dcterms:created xsi:type="dcterms:W3CDTF">2015-12-03T09:09:00Z</dcterms:created>
  <dcterms:modified xsi:type="dcterms:W3CDTF">2017-09-19T12:20:00Z</dcterms:modified>
</cp:coreProperties>
</file>