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5" w:rsidRDefault="00474CA5" w:rsidP="00474CA5">
      <w:pPr>
        <w:jc w:val="center"/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  <w:lang w:val="uk-UA"/>
        </w:rPr>
      </w:pPr>
      <w:r w:rsidRPr="00474CA5"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  <w:lang w:val="uk-UA"/>
        </w:rPr>
        <w:t>Монетизація пільг</w:t>
      </w:r>
      <w:r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  <w:lang w:val="uk-UA"/>
        </w:rPr>
        <w:t xml:space="preserve"> розпочалась</w:t>
      </w:r>
    </w:p>
    <w:p w:rsidR="00474CA5" w:rsidRPr="00DA1190" w:rsidRDefault="00474CA5" w:rsidP="00474C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74CA5" w:rsidRPr="00DA1190" w:rsidRDefault="00474CA5" w:rsidP="00474C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постанови КМУ від 17 квітня 2019 р. № 373 «Деякі питання надання житлових субсидій та пільг на оплату житлово-комунальних послуг у грошовій формі» з 1 жовтня поточного року  пільги на житлово-комунальні послуги надаються в грошовій формі.</w:t>
      </w:r>
    </w:p>
    <w:p w:rsidR="00474CA5" w:rsidRPr="00DA1190" w:rsidRDefault="00474CA5" w:rsidP="009D17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жовтень місяць нараховано пільги на житлово-комунальні послуги у грошовій безготівковій формі </w:t>
      </w:r>
      <w:r w:rsidR="009D171D"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1311</w:t>
      </w:r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пільговику на загальну суму </w:t>
      </w:r>
      <w:r w:rsidR="009D171D"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439</w:t>
      </w:r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9D171D"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225</w:t>
      </w:r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,2</w:t>
      </w:r>
      <w:r w:rsidR="009D171D"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грн. Виплата розрахованої суми пільги здійснюватиметься перерахуванням коштів на рахунки пільговиків, відкритих у виконавцях комунальних послуг, із рахунків громадян, автоматично сформованих у АТ </w:t>
      </w:r>
      <w:proofErr w:type="spellStart"/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“Ощадбанк”</w:t>
      </w:r>
      <w:proofErr w:type="spellEnd"/>
      <w:r w:rsidRPr="00DA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1190" w:rsidRPr="00DA1190" w:rsidRDefault="00DA1190" w:rsidP="009D17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1190"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 пропонуємо звертатися до управління соціального захисту населення Попаснянської райдержадміністрації за адресою: м. Попасна, пл. Миру, 2, каб. № 106, тел.(06474)3-33-45.</w:t>
      </w:r>
    </w:p>
    <w:sectPr w:rsidR="00DA1190" w:rsidRPr="00DA1190" w:rsidSect="0099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CA5"/>
    <w:rsid w:val="00474CA5"/>
    <w:rsid w:val="00990383"/>
    <w:rsid w:val="009D171D"/>
    <w:rsid w:val="00DA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DELL-106</dc:creator>
  <cp:lastModifiedBy>DELL-106</cp:lastModifiedBy>
  <cp:revision>3</cp:revision>
  <dcterms:created xsi:type="dcterms:W3CDTF">2019-11-05T12:28:00Z</dcterms:created>
  <dcterms:modified xsi:type="dcterms:W3CDTF">2019-11-05T12:56:00Z</dcterms:modified>
</cp:coreProperties>
</file>