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6A" w:rsidRDefault="004B026A" w:rsidP="004B026A">
      <w:pPr>
        <w:pStyle w:val="a3"/>
        <w:spacing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B026A">
        <w:rPr>
          <w:rFonts w:ascii="Times New Roman" w:hAnsi="Times New Roman" w:cs="Times New Roman"/>
          <w:sz w:val="28"/>
          <w:szCs w:val="28"/>
        </w:rPr>
        <w:t xml:space="preserve"> січня </w:t>
      </w:r>
      <w:r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4B026A">
        <w:rPr>
          <w:rFonts w:ascii="Times New Roman" w:hAnsi="Times New Roman" w:cs="Times New Roman"/>
          <w:sz w:val="28"/>
          <w:szCs w:val="28"/>
        </w:rPr>
        <w:t>відбувся виїзни</w:t>
      </w:r>
      <w:r>
        <w:rPr>
          <w:rFonts w:ascii="Times New Roman" w:hAnsi="Times New Roman" w:cs="Times New Roman"/>
          <w:sz w:val="28"/>
          <w:szCs w:val="28"/>
        </w:rPr>
        <w:t xml:space="preserve">й прийом громадян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Pr="004B026A">
        <w:rPr>
          <w:rFonts w:ascii="Times New Roman" w:hAnsi="Times New Roman" w:cs="Times New Roman"/>
          <w:sz w:val="28"/>
          <w:szCs w:val="28"/>
        </w:rPr>
        <w:t>. Заступник начальника управління соціального захисту населення – начальник відділу прийому громадян Мел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ьник Людмила особис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то виїхала надавати роз'яснення з 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соціальних питань.</w:t>
      </w:r>
    </w:p>
    <w:p w:rsidR="00946F9B" w:rsidRPr="004B026A" w:rsidRDefault="004B026A" w:rsidP="004B02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6A">
        <w:rPr>
          <w:rFonts w:ascii="Times New Roman" w:hAnsi="Times New Roman" w:cs="Times New Roman"/>
          <w:sz w:val="28"/>
          <w:szCs w:val="28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18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громадян були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проконсультовані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з питань призначення субсидій на житлово-комун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альні послуги та тверде паливо, </w:t>
      </w:r>
      <w:bookmarkStart w:id="0" w:name="_GoBack"/>
      <w:bookmarkEnd w:id="0"/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крім того, було прийнято 9 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 та декларацій для перевірки права призначення субсидій на житлово-комунальні послуги та тверде паливо на поточний період.</w:t>
      </w:r>
      <w:r w:rsidRPr="004B026A">
        <w:rPr>
          <w:rFonts w:ascii="Times New Roman" w:hAnsi="Times New Roman" w:cs="Times New Roman"/>
          <w:sz w:val="28"/>
          <w:szCs w:val="28"/>
        </w:rPr>
        <w:br/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В той же час відповідальні спеціалісти управління соціального захисту населення райдержадміністрації та Пенсійного фонду України у </w:t>
      </w:r>
      <w:proofErr w:type="spellStart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>Попаснянському</w:t>
      </w:r>
      <w:proofErr w:type="spellEnd"/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районі провели перевірк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у фактичного місця проживання 62</w:t>
      </w:r>
      <w:r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переміщених осіб.</w:t>
      </w:r>
    </w:p>
    <w:sectPr w:rsidR="00946F9B" w:rsidRPr="004B026A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4B026A"/>
    <w:rsid w:val="006533A4"/>
    <w:rsid w:val="007B47F7"/>
    <w:rsid w:val="008D3162"/>
    <w:rsid w:val="00946F9B"/>
    <w:rsid w:val="009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6027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B026A"/>
  </w:style>
  <w:style w:type="paragraph" w:styleId="a3">
    <w:name w:val="No Spacing"/>
    <w:uiPriority w:val="1"/>
    <w:qFormat/>
    <w:rsid w:val="004B0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2017-09-15T05:39:00Z</dcterms:created>
  <dcterms:modified xsi:type="dcterms:W3CDTF">2018-01-18T06:19:00Z</dcterms:modified>
</cp:coreProperties>
</file>