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7ED" w:rsidRPr="00CC67ED" w:rsidRDefault="00CC67ED" w:rsidP="00CC67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67ED" w:rsidRPr="000739D4" w:rsidRDefault="00CC67ED" w:rsidP="00CC67E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39D4">
        <w:rPr>
          <w:rFonts w:ascii="Times New Roman" w:eastAsia="Times New Roman" w:hAnsi="Times New Roman" w:cs="Times New Roman"/>
          <w:sz w:val="28"/>
          <w:szCs w:val="28"/>
          <w:lang w:eastAsia="uk-UA"/>
        </w:rPr>
        <w:t>В Україні з 1 вересня 2020 року працює новий механізм отримання грошової компенсації одноразової натуральної допомоги «Пакунок малюка». Тобто, замість пакунків батькам будуть виплачувати цільову грошову компенсаційну виплату — 5 тисяч гривень.</w:t>
      </w:r>
    </w:p>
    <w:p w:rsidR="00CC67ED" w:rsidRPr="000739D4" w:rsidRDefault="00CC67ED" w:rsidP="00CC67E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39D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Хто ж зможе отримати компенсацію?</w:t>
      </w:r>
    </w:p>
    <w:p w:rsidR="00CC67ED" w:rsidRPr="000739D4" w:rsidRDefault="00CC67ED" w:rsidP="00CC67E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39D4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грошовою компенсацією вартості "Пакунку малюка" можуть звернутися батьки, у яких тільки народилася дитина, а також ті, хто не отримав допомогу у 2020 році - в такому випадку звернутися за компенсацією можна протягом 12 місяців з моменту народження дитини.</w:t>
      </w:r>
    </w:p>
    <w:p w:rsidR="00CC67ED" w:rsidRPr="000739D4" w:rsidRDefault="00CC67ED" w:rsidP="00CC67E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39D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Як батькам отримати гроші?</w:t>
      </w:r>
    </w:p>
    <w:p w:rsidR="00CC67ED" w:rsidRPr="000739D4" w:rsidRDefault="00CC67ED" w:rsidP="00CC67E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39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Насамперед батьки звертаються до відділення </w:t>
      </w:r>
      <w:proofErr w:type="spellStart"/>
      <w:r w:rsidRPr="000739D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ПриватБанк</w:t>
      </w:r>
      <w:proofErr w:type="spellEnd"/>
      <w:r w:rsidRPr="000739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відкриття рахунку й отримують </w:t>
      </w:r>
      <w:r w:rsidRPr="000739D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спеціальну соціальну картку.</w:t>
      </w:r>
    </w:p>
    <w:p w:rsidR="00CC67ED" w:rsidRPr="000739D4" w:rsidRDefault="00CC67ED" w:rsidP="00CC67E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39D4">
        <w:rPr>
          <w:rFonts w:ascii="Times New Roman" w:eastAsia="Times New Roman" w:hAnsi="Times New Roman" w:cs="Times New Roman"/>
          <w:sz w:val="28"/>
          <w:szCs w:val="28"/>
          <w:lang w:eastAsia="uk-UA"/>
        </w:rPr>
        <w:t>Далі подають до управління соціального захисту населення заяву за формою у паперовій або електронній формі з необхідними документами, а саме:</w:t>
      </w:r>
    </w:p>
    <w:p w:rsidR="00CC67ED" w:rsidRPr="000739D4" w:rsidRDefault="00CC67ED" w:rsidP="00CC67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39D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копія свідоцтва про народження дитини;</w:t>
      </w:r>
    </w:p>
    <w:p w:rsidR="00CC67ED" w:rsidRPr="000739D4" w:rsidRDefault="00CC67ED" w:rsidP="00CC67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39D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копія ідентифікаційного номера;</w:t>
      </w:r>
    </w:p>
    <w:p w:rsidR="00CC67ED" w:rsidRPr="000739D4" w:rsidRDefault="00CC67ED" w:rsidP="00CC67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39D4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довідка з пологового будинку про неотримання одноразової натуральної допомоги «пакунок малюка».</w:t>
      </w:r>
    </w:p>
    <w:p w:rsidR="00CC67ED" w:rsidRPr="000739D4" w:rsidRDefault="00CC67ED" w:rsidP="00CC67E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39D4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заяву подають іноземці або людина без громадянства — необхідна копія посвідки на постійне проживання / посвідчення біженця / довідки про звернення за захистом в Україні / посвідчення особи, яка потребує додаткового захисту.</w:t>
      </w:r>
    </w:p>
    <w:p w:rsidR="00CC67ED" w:rsidRPr="000739D4" w:rsidRDefault="00CC67ED" w:rsidP="00CC67E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39D4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заяву подають опікуни — знадобиться копія рішення про встановлення опіки, а для патронованих вихователів — копія рішення про влаштування дитини в сім'ю.</w:t>
      </w:r>
    </w:p>
    <w:p w:rsidR="00CC67ED" w:rsidRPr="000739D4" w:rsidRDefault="00CC67ED" w:rsidP="00CC67E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39D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Спеціальний рахунок</w:t>
      </w:r>
    </w:p>
    <w:p w:rsidR="00CC67ED" w:rsidRPr="000739D4" w:rsidRDefault="00CC67ED" w:rsidP="00CC67E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39D4">
        <w:rPr>
          <w:rFonts w:ascii="Times New Roman" w:eastAsia="Times New Roman" w:hAnsi="Times New Roman" w:cs="Times New Roman"/>
          <w:sz w:val="28"/>
          <w:szCs w:val="28"/>
          <w:lang w:eastAsia="uk-UA"/>
        </w:rPr>
        <w:t>Одержувачу грошової компенсації буде відкрито рахунок у "</w:t>
      </w:r>
      <w:proofErr w:type="spellStart"/>
      <w:r w:rsidRPr="000739D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ПриватБанку</w:t>
      </w:r>
      <w:proofErr w:type="spellEnd"/>
      <w:r w:rsidRPr="000739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" зі спеціальним режимом використання. Кошти з нього можуть бути витрачені тільки на дитячі товари та товари для породіллі в торгових точках та </w:t>
      </w:r>
      <w:proofErr w:type="spellStart"/>
      <w:r w:rsidRPr="000739D4"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інтернет-магазинах</w:t>
      </w:r>
      <w:proofErr w:type="spellEnd"/>
      <w:r w:rsidRPr="000739D4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приєдналися до пілотного проекту з монетизації одноразової натуральної допомоги «Пакет малюка».</w:t>
      </w:r>
    </w:p>
    <w:p w:rsidR="00CC67ED" w:rsidRPr="000739D4" w:rsidRDefault="00CC67ED" w:rsidP="00CC67E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39D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Де можна буде</w:t>
      </w:r>
      <w:bookmarkStart w:id="0" w:name="_GoBack"/>
      <w:bookmarkEnd w:id="0"/>
      <w:r w:rsidRPr="000739D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витратити гроші?</w:t>
      </w:r>
    </w:p>
    <w:p w:rsidR="00CC67ED" w:rsidRPr="000739D4" w:rsidRDefault="00CC67ED" w:rsidP="00CC67E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39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Після нарахування виплат, батьки можуть використовувати призначену грошову компенсацію у безготівковій формі на придбання товарів для дитини. Однак робити закупи можна лише в закладах торгівлі, які долучаться до публічного договору про реалізацію пілотного проекту монетизації, а не в будь-яких магазинах. Реєстр таких закладів торгівлі розміщується на офіційних веб-сайтах </w:t>
      </w:r>
      <w:proofErr w:type="spellStart"/>
      <w:r w:rsidRPr="000739D4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Мінсоцполітики</w:t>
      </w:r>
      <w:proofErr w:type="spellEnd"/>
      <w:r w:rsidRPr="000739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«</w:t>
      </w:r>
      <w:proofErr w:type="spellStart"/>
      <w:r w:rsidRPr="000739D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ПриватБанку</w:t>
      </w:r>
      <w:proofErr w:type="spellEnd"/>
      <w:r w:rsidRPr="000739D4">
        <w:rPr>
          <w:rFonts w:ascii="Times New Roman" w:eastAsia="Times New Roman" w:hAnsi="Times New Roman" w:cs="Times New Roman"/>
          <w:sz w:val="28"/>
          <w:szCs w:val="28"/>
          <w:lang w:eastAsia="uk-UA"/>
        </w:rPr>
        <w:t>».</w:t>
      </w:r>
    </w:p>
    <w:p w:rsidR="00CC67ED" w:rsidRPr="000739D4" w:rsidRDefault="00CC67ED" w:rsidP="00CC67E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39D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За більш детальною інформацією просимо звертатися до управління соціального захисту населення </w:t>
      </w:r>
      <w:proofErr w:type="spellStart"/>
      <w:r w:rsidRPr="000739D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Попаснянської</w:t>
      </w:r>
      <w:proofErr w:type="spellEnd"/>
      <w:r w:rsidRPr="000739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районної державної адміністрації за адресою:           пл. Миру ,2  або по номеру телефону 06474-3-16-04</w:t>
      </w:r>
    </w:p>
    <w:p w:rsidR="00CC67ED" w:rsidRDefault="00CC67ED" w:rsidP="00896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67ED" w:rsidRDefault="00CC67ED" w:rsidP="00896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67ED" w:rsidRDefault="00CC67ED" w:rsidP="00896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67ED" w:rsidRDefault="00CC67ED" w:rsidP="00896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67ED" w:rsidRDefault="00CC67ED" w:rsidP="00896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67ED" w:rsidRDefault="00CC67ED" w:rsidP="00896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67ED" w:rsidRPr="00F42CFD" w:rsidRDefault="00CC67ED" w:rsidP="00896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C67ED" w:rsidRPr="00F42C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62FED"/>
    <w:multiLevelType w:val="multilevel"/>
    <w:tmpl w:val="8A72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567C17"/>
    <w:multiLevelType w:val="hybridMultilevel"/>
    <w:tmpl w:val="3FD67F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B0"/>
    <w:rsid w:val="00023615"/>
    <w:rsid w:val="000739D4"/>
    <w:rsid w:val="00157C10"/>
    <w:rsid w:val="00202AD5"/>
    <w:rsid w:val="00342E0F"/>
    <w:rsid w:val="00491FB9"/>
    <w:rsid w:val="00611549"/>
    <w:rsid w:val="0072419A"/>
    <w:rsid w:val="00740EB3"/>
    <w:rsid w:val="00896813"/>
    <w:rsid w:val="00B8708F"/>
    <w:rsid w:val="00CC52BF"/>
    <w:rsid w:val="00CC67ED"/>
    <w:rsid w:val="00F42CFD"/>
    <w:rsid w:val="00FC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A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FB9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CC52B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CC52BF"/>
    <w:rPr>
      <w:rFonts w:ascii="Times New Roman" w:eastAsia="Times New Roman" w:hAnsi="Times New Roman" w:cs="Times New Roman"/>
      <w:b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A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FB9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CC52B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CC52BF"/>
    <w:rPr>
      <w:rFonts w:ascii="Times New Roman" w:eastAsia="Times New Roman" w:hAnsi="Times New Roman" w:cs="Times New Roman"/>
      <w:b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1521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2020-10-29T14:33:00Z</cp:lastPrinted>
  <dcterms:created xsi:type="dcterms:W3CDTF">2020-11-24T14:34:00Z</dcterms:created>
  <dcterms:modified xsi:type="dcterms:W3CDTF">2020-11-24T14:35:00Z</dcterms:modified>
</cp:coreProperties>
</file>