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ED" w:rsidRPr="00A05FED" w:rsidRDefault="00A05FED" w:rsidP="00A05FED">
      <w:pPr>
        <w:shd w:val="clear" w:color="auto" w:fill="FFFFFF"/>
        <w:spacing w:after="0" w:line="240" w:lineRule="auto"/>
        <w:jc w:val="center"/>
        <w:rPr>
          <w:rFonts w:ascii="Times New Roman" w:eastAsia="Times New Roman" w:hAnsi="Times New Roman" w:cs="Times New Roman"/>
          <w:color w:val="333333"/>
          <w:sz w:val="40"/>
          <w:szCs w:val="40"/>
          <w:lang w:eastAsia="uk-UA"/>
        </w:rPr>
      </w:pPr>
      <w:r w:rsidRPr="00A05FED">
        <w:rPr>
          <w:rFonts w:ascii="Times New Roman" w:eastAsia="Times New Roman" w:hAnsi="Times New Roman" w:cs="Times New Roman"/>
          <w:b/>
          <w:bCs/>
          <w:iCs/>
          <w:color w:val="333333"/>
          <w:sz w:val="40"/>
          <w:szCs w:val="40"/>
          <w:lang w:eastAsia="uk-UA"/>
        </w:rPr>
        <w:t>Про особливості надання житлових субсидій в період карантину</w:t>
      </w:r>
    </w:p>
    <w:p w:rsidR="00A05FED" w:rsidRPr="00A05FED" w:rsidRDefault="00A05FED" w:rsidP="00A05FED">
      <w:pPr>
        <w:shd w:val="clear" w:color="auto" w:fill="FFFFFF"/>
        <w:spacing w:after="0" w:line="285" w:lineRule="atLeast"/>
        <w:ind w:firstLine="708"/>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25.03.2020 року Урядом прийнято постанову</w:t>
      </w:r>
      <w:r w:rsidR="008512C3">
        <w:rPr>
          <w:rFonts w:ascii="Times New Roman" w:eastAsia="Times New Roman" w:hAnsi="Times New Roman" w:cs="Times New Roman"/>
          <w:iCs/>
          <w:color w:val="333333"/>
          <w:sz w:val="28"/>
          <w:szCs w:val="28"/>
          <w:lang w:eastAsia="uk-UA"/>
        </w:rPr>
        <w:t xml:space="preserve"> Кабінету Міністрів України </w:t>
      </w:r>
      <w:r w:rsidRPr="00A05FED">
        <w:rPr>
          <w:rFonts w:ascii="Times New Roman" w:eastAsia="Times New Roman" w:hAnsi="Times New Roman" w:cs="Times New Roman"/>
          <w:iCs/>
          <w:color w:val="333333"/>
          <w:sz w:val="28"/>
          <w:szCs w:val="28"/>
          <w:lang w:eastAsia="uk-UA"/>
        </w:rPr>
        <w:t>№247 «Про особливості надання житлових субсидій», якою підвищено соціальну захищеність отримувачів субсидій .</w:t>
      </w:r>
    </w:p>
    <w:p w:rsidR="00A05FED" w:rsidRPr="00A05FED" w:rsidRDefault="00A05FED" w:rsidP="00A05FED">
      <w:pPr>
        <w:shd w:val="clear" w:color="auto" w:fill="FFFFFF"/>
        <w:spacing w:after="0" w:line="285" w:lineRule="atLeast"/>
        <w:ind w:firstLine="708"/>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Основні нововведення:</w:t>
      </w:r>
    </w:p>
    <w:p w:rsidR="00A05FED" w:rsidRPr="00A05FED" w:rsidRDefault="00A05FED" w:rsidP="00A05FED">
      <w:pPr>
        <w:shd w:val="clear" w:color="auto" w:fill="FFFFFF"/>
        <w:spacing w:after="0" w:line="285" w:lineRule="atLeast"/>
        <w:ind w:firstLine="708"/>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b/>
          <w:bCs/>
          <w:iCs/>
          <w:color w:val="333333"/>
          <w:sz w:val="28"/>
          <w:szCs w:val="28"/>
          <w:lang w:eastAsia="uk-UA"/>
        </w:rPr>
        <w:t>1. Заборонено припиняти надання житлових субсидій</w:t>
      </w:r>
    </w:p>
    <w:p w:rsidR="00A05FED" w:rsidRPr="00A05FED" w:rsidRDefault="00A05FED" w:rsidP="00A05FED">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         Забороняється припинення під час карантину призначених житлових субсидій, крім випадків, що унеможливлюють надання житлової субсидії, зокрема у разі переїзду домогосподарства в інше житлове приміщення (будинок) або у разі смерті одинокої особи.</w:t>
      </w:r>
    </w:p>
    <w:p w:rsidR="00A05FED" w:rsidRPr="00A05FED" w:rsidRDefault="00A05FED" w:rsidP="00A05FED">
      <w:pPr>
        <w:shd w:val="clear" w:color="auto" w:fill="FFFFFF"/>
        <w:spacing w:after="0" w:line="285" w:lineRule="atLeast"/>
        <w:ind w:firstLine="708"/>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b/>
          <w:bCs/>
          <w:iCs/>
          <w:color w:val="333333"/>
          <w:sz w:val="28"/>
          <w:szCs w:val="28"/>
          <w:lang w:eastAsia="uk-UA"/>
        </w:rPr>
        <w:t>2. Розгляд питань з призначення субсидії на наступний період здійснюється автоматично без звернення громадянина</w:t>
      </w:r>
    </w:p>
    <w:p w:rsidR="00A05FED" w:rsidRPr="00A05FED" w:rsidRDefault="007E5286" w:rsidP="007E5286">
      <w:pPr>
        <w:shd w:val="clear" w:color="auto" w:fill="FFFFFF"/>
        <w:spacing w:after="0" w:line="285" w:lineRule="atLeast"/>
        <w:ind w:firstLine="300"/>
        <w:jc w:val="both"/>
        <w:textAlignment w:val="baseline"/>
        <w:rPr>
          <w:rFonts w:ascii="Times New Roman" w:eastAsia="Times New Roman" w:hAnsi="Times New Roman" w:cs="Times New Roman"/>
          <w:color w:val="333333"/>
          <w:sz w:val="28"/>
          <w:szCs w:val="28"/>
          <w:lang w:eastAsia="uk-UA"/>
        </w:rPr>
      </w:pPr>
      <w:r>
        <w:rPr>
          <w:rFonts w:ascii="Times New Roman" w:eastAsia="Times New Roman" w:hAnsi="Times New Roman" w:cs="Times New Roman"/>
          <w:iCs/>
          <w:color w:val="333333"/>
          <w:sz w:val="28"/>
          <w:szCs w:val="28"/>
          <w:lang w:eastAsia="uk-UA"/>
        </w:rPr>
        <w:t xml:space="preserve">     </w:t>
      </w:r>
      <w:r w:rsidR="00034C37">
        <w:rPr>
          <w:rFonts w:ascii="Times New Roman" w:eastAsia="Times New Roman" w:hAnsi="Times New Roman" w:cs="Times New Roman"/>
          <w:iCs/>
          <w:color w:val="333333"/>
          <w:sz w:val="28"/>
          <w:szCs w:val="28"/>
          <w:lang w:eastAsia="uk-UA"/>
        </w:rPr>
        <w:t>Призначення з 1 травня</w:t>
      </w:r>
      <w:r w:rsidR="00A05FED" w:rsidRPr="00A05FED">
        <w:rPr>
          <w:rFonts w:ascii="Times New Roman" w:eastAsia="Times New Roman" w:hAnsi="Times New Roman" w:cs="Times New Roman"/>
          <w:iCs/>
          <w:color w:val="333333"/>
          <w:sz w:val="28"/>
          <w:szCs w:val="28"/>
          <w:lang w:eastAsia="uk-UA"/>
        </w:rPr>
        <w:t xml:space="preserve"> 2020 року житлової субсидії на наступний </w:t>
      </w:r>
      <w:r w:rsidR="00E74DD9">
        <w:rPr>
          <w:rFonts w:ascii="Times New Roman" w:eastAsia="Times New Roman" w:hAnsi="Times New Roman" w:cs="Times New Roman"/>
          <w:iCs/>
          <w:color w:val="333333"/>
          <w:sz w:val="28"/>
          <w:szCs w:val="28"/>
          <w:lang w:eastAsia="uk-UA"/>
        </w:rPr>
        <w:t xml:space="preserve">неопалювальний </w:t>
      </w:r>
      <w:r w:rsidR="00A05FED" w:rsidRPr="00A05FED">
        <w:rPr>
          <w:rFonts w:ascii="Times New Roman" w:eastAsia="Times New Roman" w:hAnsi="Times New Roman" w:cs="Times New Roman"/>
          <w:iCs/>
          <w:color w:val="333333"/>
          <w:sz w:val="28"/>
          <w:szCs w:val="28"/>
          <w:lang w:eastAsia="uk-UA"/>
        </w:rPr>
        <w:t xml:space="preserve">період </w:t>
      </w:r>
      <w:bookmarkStart w:id="0" w:name="_GoBack"/>
      <w:bookmarkEnd w:id="0"/>
      <w:r w:rsidR="00A05FED" w:rsidRPr="00A05FED">
        <w:rPr>
          <w:rFonts w:ascii="Times New Roman" w:eastAsia="Times New Roman" w:hAnsi="Times New Roman" w:cs="Times New Roman"/>
          <w:iCs/>
          <w:color w:val="333333"/>
          <w:sz w:val="28"/>
          <w:szCs w:val="28"/>
          <w:lang w:eastAsia="uk-UA"/>
        </w:rPr>
        <w:t>усім домогосподарствам, які її отримували в опалювальному періоді 2019-2020 років, відбудеться автоматично без звернень громадян, не застосовуючи вимоги пункту 78 Положення.</w:t>
      </w:r>
      <w:r>
        <w:rPr>
          <w:rFonts w:ascii="Times New Roman" w:eastAsia="Times New Roman" w:hAnsi="Times New Roman" w:cs="Times New Roman"/>
          <w:color w:val="333333"/>
          <w:sz w:val="28"/>
          <w:szCs w:val="28"/>
          <w:lang w:eastAsia="uk-UA"/>
        </w:rPr>
        <w:t xml:space="preserve"> </w:t>
      </w:r>
      <w:r w:rsidR="00A05FED" w:rsidRPr="00A05FED">
        <w:rPr>
          <w:rFonts w:ascii="Times New Roman" w:eastAsia="Times New Roman" w:hAnsi="Times New Roman" w:cs="Times New Roman"/>
          <w:iCs/>
          <w:color w:val="333333"/>
          <w:sz w:val="28"/>
          <w:szCs w:val="28"/>
          <w:lang w:eastAsia="uk-UA"/>
        </w:rPr>
        <w:t>Тобто, громадянам не потрібно звертатись із відповідною заявою, навіть якщо:</w:t>
      </w:r>
    </w:p>
    <w:p w:rsidR="00A05FED" w:rsidRPr="00A05FED" w:rsidRDefault="00A05FED" w:rsidP="00A05FED">
      <w:pPr>
        <w:shd w:val="clear" w:color="auto" w:fill="FFFFFF"/>
        <w:spacing w:after="0" w:line="240" w:lineRule="auto"/>
        <w:ind w:left="300" w:right="150" w:hanging="360"/>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w:t>
      </w:r>
      <w:r w:rsidRPr="00A05FED">
        <w:rPr>
          <w:rFonts w:ascii="Times New Roman" w:eastAsia="Times New Roman" w:hAnsi="Times New Roman" w:cs="Times New Roman"/>
          <w:color w:val="333333"/>
          <w:sz w:val="28"/>
          <w:szCs w:val="28"/>
          <w:lang w:eastAsia="uk-UA"/>
        </w:rPr>
        <w:t>  </w:t>
      </w:r>
      <w:r w:rsidRPr="00A05FED">
        <w:rPr>
          <w:rFonts w:ascii="Times New Roman" w:eastAsia="Times New Roman" w:hAnsi="Times New Roman" w:cs="Times New Roman"/>
          <w:iCs/>
          <w:color w:val="333333"/>
          <w:sz w:val="28"/>
          <w:szCs w:val="28"/>
          <w:lang w:eastAsia="uk-UA"/>
        </w:rPr>
        <w:t>у складі домогосподарства є особи, що досягли 18-річного віку станом на початок періоду, за який враховуються доходи для призначення житлової субсидії;</w:t>
      </w:r>
    </w:p>
    <w:p w:rsidR="00A05FED" w:rsidRPr="00A05FED" w:rsidRDefault="00A05FED" w:rsidP="00A05FED">
      <w:pPr>
        <w:shd w:val="clear" w:color="auto" w:fill="FFFFFF"/>
        <w:spacing w:after="0" w:line="240" w:lineRule="auto"/>
        <w:ind w:left="300" w:right="150" w:hanging="360"/>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w:t>
      </w:r>
      <w:r w:rsidRPr="00A05FED">
        <w:rPr>
          <w:rFonts w:ascii="Times New Roman" w:eastAsia="Times New Roman" w:hAnsi="Times New Roman" w:cs="Times New Roman"/>
          <w:color w:val="333333"/>
          <w:sz w:val="28"/>
          <w:szCs w:val="28"/>
          <w:lang w:eastAsia="uk-UA"/>
        </w:rPr>
        <w:t>  </w:t>
      </w:r>
      <w:r w:rsidRPr="00A05FED">
        <w:rPr>
          <w:rFonts w:ascii="Times New Roman" w:eastAsia="Times New Roman" w:hAnsi="Times New Roman" w:cs="Times New Roman"/>
          <w:iCs/>
          <w:color w:val="333333"/>
          <w:sz w:val="28"/>
          <w:szCs w:val="28"/>
          <w:lang w:eastAsia="uk-UA"/>
        </w:rPr>
        <w:t>у складі домогосподарства є внутрішньо переміщені особи;</w:t>
      </w:r>
    </w:p>
    <w:p w:rsidR="00A05FED" w:rsidRPr="00A05FED" w:rsidRDefault="00A05FED" w:rsidP="00A05FED">
      <w:pPr>
        <w:shd w:val="clear" w:color="auto" w:fill="FFFFFF"/>
        <w:spacing w:after="0" w:line="240" w:lineRule="auto"/>
        <w:ind w:left="300" w:right="150" w:hanging="360"/>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w:t>
      </w:r>
      <w:r w:rsidRPr="00A05FED">
        <w:rPr>
          <w:rFonts w:ascii="Times New Roman" w:eastAsia="Times New Roman" w:hAnsi="Times New Roman" w:cs="Times New Roman"/>
          <w:color w:val="333333"/>
          <w:sz w:val="28"/>
          <w:szCs w:val="28"/>
          <w:lang w:eastAsia="uk-UA"/>
        </w:rPr>
        <w:t>  </w:t>
      </w:r>
      <w:r w:rsidRPr="00A05FED">
        <w:rPr>
          <w:rFonts w:ascii="Times New Roman" w:eastAsia="Times New Roman" w:hAnsi="Times New Roman" w:cs="Times New Roman"/>
          <w:iCs/>
          <w:color w:val="333333"/>
          <w:sz w:val="28"/>
          <w:szCs w:val="28"/>
          <w:lang w:eastAsia="uk-UA"/>
        </w:rPr>
        <w:t>у складі домогосподарства кількість фактично проживаючих зареєстрованих осіб менша, ніж кількість зареєстрованих осіб;</w:t>
      </w:r>
    </w:p>
    <w:p w:rsidR="00A05FED" w:rsidRPr="00A05FED" w:rsidRDefault="00A05FED" w:rsidP="00A05FED">
      <w:pPr>
        <w:shd w:val="clear" w:color="auto" w:fill="FFFFFF"/>
        <w:spacing w:after="0" w:line="240" w:lineRule="auto"/>
        <w:ind w:left="300" w:right="150" w:hanging="360"/>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w:t>
      </w:r>
      <w:r w:rsidRPr="00A05FED">
        <w:rPr>
          <w:rFonts w:ascii="Times New Roman" w:eastAsia="Times New Roman" w:hAnsi="Times New Roman" w:cs="Times New Roman"/>
          <w:color w:val="333333"/>
          <w:sz w:val="28"/>
          <w:szCs w:val="28"/>
          <w:lang w:eastAsia="uk-UA"/>
        </w:rPr>
        <w:t>  </w:t>
      </w:r>
      <w:r w:rsidRPr="00A05FED">
        <w:rPr>
          <w:rFonts w:ascii="Times New Roman" w:eastAsia="Times New Roman" w:hAnsi="Times New Roman" w:cs="Times New Roman"/>
          <w:iCs/>
          <w:color w:val="333333"/>
          <w:sz w:val="28"/>
          <w:szCs w:val="28"/>
          <w:lang w:eastAsia="uk-UA"/>
        </w:rPr>
        <w:t>домогосподарство орендує житлове приміщення для проживання.</w:t>
      </w:r>
    </w:p>
    <w:p w:rsidR="00A05FED" w:rsidRPr="00A05FED" w:rsidRDefault="007E5286" w:rsidP="00A05FED">
      <w:pPr>
        <w:shd w:val="clear" w:color="auto" w:fill="FFFFFF"/>
        <w:spacing w:after="0" w:line="285" w:lineRule="atLeast"/>
        <w:jc w:val="both"/>
        <w:textAlignment w:val="baseline"/>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iCs/>
          <w:color w:val="333333"/>
          <w:sz w:val="28"/>
          <w:szCs w:val="28"/>
          <w:lang w:eastAsia="uk-UA"/>
        </w:rPr>
        <w:t xml:space="preserve">          </w:t>
      </w:r>
      <w:r w:rsidR="00A05FED" w:rsidRPr="00A05FED">
        <w:rPr>
          <w:rFonts w:ascii="Times New Roman" w:eastAsia="Times New Roman" w:hAnsi="Times New Roman" w:cs="Times New Roman"/>
          <w:b/>
          <w:bCs/>
          <w:iCs/>
          <w:color w:val="333333"/>
          <w:sz w:val="28"/>
          <w:szCs w:val="28"/>
          <w:lang w:eastAsia="uk-UA"/>
        </w:rPr>
        <w:t>3. Встановлено особливості для призначення субсидій громадянам, які були звільнені з роботи в період карантину</w:t>
      </w:r>
    </w:p>
    <w:p w:rsidR="00A05FED" w:rsidRPr="00A05FED" w:rsidRDefault="00A05FED" w:rsidP="00A05FED">
      <w:pPr>
        <w:shd w:val="clear" w:color="auto" w:fill="FFFFFF"/>
        <w:spacing w:after="0" w:line="285" w:lineRule="atLeast"/>
        <w:ind w:firstLine="708"/>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Постановою визначено, що громадянам, які були звільнені з роботи в період карантину відповідно до пункту 1 частини першої статті 40 Кодексу законів про  працю України, які зареєструвалися в службі зайнятості як безробітні, житлова субсидія призначається на підставі заяв про призначення житлових субсидій та інформації центрів зайнятості щодо їх перебування на обліку. При цьому для розрахунку житлової субсидії враховується розмір призначеної допомоги по безробіттю без урахування сум отриманої заробітної плати за попереднім місцем роботи.</w:t>
      </w:r>
    </w:p>
    <w:p w:rsidR="00A05FED" w:rsidRPr="00A05FED" w:rsidRDefault="00A05FED" w:rsidP="00A05FED">
      <w:pPr>
        <w:shd w:val="clear" w:color="auto" w:fill="FFFFFF"/>
        <w:spacing w:after="0" w:line="285" w:lineRule="atLeast"/>
        <w:ind w:firstLine="708"/>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b/>
          <w:bCs/>
          <w:iCs/>
          <w:color w:val="333333"/>
          <w:sz w:val="28"/>
          <w:szCs w:val="28"/>
          <w:lang w:eastAsia="uk-UA"/>
        </w:rPr>
        <w:t>4. Збільшено соціальні нормативи споживання житлово-комунальних послуг на 50 відсотків</w:t>
      </w:r>
    </w:p>
    <w:p w:rsidR="00A05FED" w:rsidRPr="00A05FED" w:rsidRDefault="007E5286" w:rsidP="00A05FED">
      <w:pPr>
        <w:shd w:val="clear" w:color="auto" w:fill="FFFFFF"/>
        <w:spacing w:after="0" w:line="285" w:lineRule="atLeast"/>
        <w:ind w:firstLine="300"/>
        <w:jc w:val="both"/>
        <w:textAlignment w:val="baseline"/>
        <w:rPr>
          <w:rFonts w:ascii="Times New Roman" w:eastAsia="Times New Roman" w:hAnsi="Times New Roman" w:cs="Times New Roman"/>
          <w:color w:val="333333"/>
          <w:sz w:val="28"/>
          <w:szCs w:val="28"/>
          <w:lang w:eastAsia="uk-UA"/>
        </w:rPr>
      </w:pPr>
      <w:r>
        <w:rPr>
          <w:rFonts w:ascii="Times New Roman" w:eastAsia="Times New Roman" w:hAnsi="Times New Roman" w:cs="Times New Roman"/>
          <w:iCs/>
          <w:color w:val="333333"/>
          <w:sz w:val="28"/>
          <w:szCs w:val="28"/>
          <w:lang w:eastAsia="uk-UA"/>
        </w:rPr>
        <w:t xml:space="preserve">      </w:t>
      </w:r>
      <w:r w:rsidR="00A05FED" w:rsidRPr="00A05FED">
        <w:rPr>
          <w:rFonts w:ascii="Times New Roman" w:eastAsia="Times New Roman" w:hAnsi="Times New Roman" w:cs="Times New Roman"/>
          <w:iCs/>
          <w:color w:val="333333"/>
          <w:sz w:val="28"/>
          <w:szCs w:val="28"/>
          <w:lang w:eastAsia="uk-UA"/>
        </w:rPr>
        <w:t>Визначається, що на період карантину розрахунок житлових субсидій проводиться з урахуванням збільшених на 50 відсотків соціальних нормативів, в межах яких надається субсидія на оплату житлово-комунальних послуг відповідно Урядової постанови</w:t>
      </w:r>
      <w:r>
        <w:rPr>
          <w:rFonts w:ascii="Times New Roman" w:eastAsia="Times New Roman" w:hAnsi="Times New Roman" w:cs="Times New Roman"/>
          <w:iCs/>
          <w:color w:val="333333"/>
          <w:sz w:val="28"/>
          <w:szCs w:val="28"/>
          <w:lang w:eastAsia="uk-UA"/>
        </w:rPr>
        <w:t xml:space="preserve"> </w:t>
      </w:r>
      <w:hyperlink r:id="rId4" w:tgtFrame="_blank" w:history="1">
        <w:r w:rsidR="00A05FED" w:rsidRPr="00A05FED">
          <w:rPr>
            <w:rFonts w:ascii="Times New Roman" w:eastAsia="Times New Roman" w:hAnsi="Times New Roman" w:cs="Times New Roman"/>
            <w:iCs/>
            <w:color w:val="0000FF"/>
            <w:sz w:val="28"/>
            <w:szCs w:val="28"/>
            <w:u w:val="single"/>
            <w:lang w:eastAsia="uk-UA"/>
          </w:rPr>
          <w:t>№409</w:t>
        </w:r>
      </w:hyperlink>
      <w:r w:rsidR="00A05FED" w:rsidRPr="00A05FED">
        <w:rPr>
          <w:rFonts w:ascii="Times New Roman" w:eastAsia="Times New Roman" w:hAnsi="Times New Roman" w:cs="Times New Roman"/>
          <w:iCs/>
          <w:color w:val="333333"/>
          <w:sz w:val="28"/>
          <w:szCs w:val="28"/>
          <w:lang w:eastAsia="uk-UA"/>
        </w:rPr>
        <w:t>.</w:t>
      </w:r>
    </w:p>
    <w:p w:rsidR="00A05FED" w:rsidRPr="00A05FED" w:rsidRDefault="00A05FED" w:rsidP="00A05FED">
      <w:pPr>
        <w:shd w:val="clear" w:color="auto" w:fill="FFFFFF"/>
        <w:spacing w:after="0" w:line="285" w:lineRule="atLeast"/>
        <w:ind w:firstLine="300"/>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Зокрема, збільшено соціальні нормативи:</w:t>
      </w:r>
    </w:p>
    <w:p w:rsidR="00A05FED" w:rsidRPr="00A05FED" w:rsidRDefault="00A05FED" w:rsidP="001125D5">
      <w:pPr>
        <w:shd w:val="clear" w:color="auto" w:fill="FFFFFF"/>
        <w:spacing w:after="0" w:line="240" w:lineRule="auto"/>
        <w:ind w:left="300" w:right="150" w:hanging="360"/>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w:t>
      </w:r>
      <w:r w:rsidRPr="00A05FED">
        <w:rPr>
          <w:rFonts w:ascii="Times New Roman" w:eastAsia="Times New Roman" w:hAnsi="Times New Roman" w:cs="Times New Roman"/>
          <w:color w:val="333333"/>
          <w:sz w:val="28"/>
          <w:szCs w:val="28"/>
          <w:lang w:eastAsia="uk-UA"/>
        </w:rPr>
        <w:t>  </w:t>
      </w:r>
      <w:r w:rsidRPr="00A05FED">
        <w:rPr>
          <w:rFonts w:ascii="Times New Roman" w:eastAsia="Times New Roman" w:hAnsi="Times New Roman" w:cs="Times New Roman"/>
          <w:iCs/>
          <w:color w:val="333333"/>
          <w:sz w:val="28"/>
          <w:szCs w:val="28"/>
          <w:lang w:eastAsia="uk-UA"/>
        </w:rPr>
        <w:t>для користування послугами з централізованого водопостачання</w:t>
      </w:r>
      <w:r w:rsidR="001125D5">
        <w:rPr>
          <w:rFonts w:ascii="Times New Roman" w:eastAsia="Times New Roman" w:hAnsi="Times New Roman" w:cs="Times New Roman"/>
          <w:iCs/>
          <w:color w:val="333333"/>
          <w:sz w:val="28"/>
          <w:szCs w:val="28"/>
          <w:lang w:eastAsia="uk-UA"/>
        </w:rPr>
        <w:t xml:space="preserve"> з 3,6 </w:t>
      </w:r>
      <w:proofErr w:type="spellStart"/>
      <w:r w:rsidR="001125D5">
        <w:rPr>
          <w:rFonts w:ascii="Times New Roman" w:eastAsia="Times New Roman" w:hAnsi="Times New Roman" w:cs="Times New Roman"/>
          <w:iCs/>
          <w:color w:val="333333"/>
          <w:sz w:val="28"/>
          <w:szCs w:val="28"/>
          <w:lang w:eastAsia="uk-UA"/>
        </w:rPr>
        <w:t>куб.м</w:t>
      </w:r>
      <w:proofErr w:type="spellEnd"/>
      <w:r w:rsidR="001125D5">
        <w:rPr>
          <w:rFonts w:ascii="Times New Roman" w:eastAsia="Times New Roman" w:hAnsi="Times New Roman" w:cs="Times New Roman"/>
          <w:iCs/>
          <w:color w:val="333333"/>
          <w:sz w:val="28"/>
          <w:szCs w:val="28"/>
          <w:lang w:eastAsia="uk-UA"/>
        </w:rPr>
        <w:t xml:space="preserve">*1 особу на 5,4 </w:t>
      </w:r>
      <w:proofErr w:type="spellStart"/>
      <w:r w:rsidR="001125D5">
        <w:rPr>
          <w:rFonts w:ascii="Times New Roman" w:eastAsia="Times New Roman" w:hAnsi="Times New Roman" w:cs="Times New Roman"/>
          <w:iCs/>
          <w:color w:val="333333"/>
          <w:sz w:val="28"/>
          <w:szCs w:val="28"/>
          <w:lang w:eastAsia="uk-UA"/>
        </w:rPr>
        <w:t>куб.м</w:t>
      </w:r>
      <w:proofErr w:type="spellEnd"/>
      <w:r w:rsidR="001125D5">
        <w:rPr>
          <w:rFonts w:ascii="Times New Roman" w:eastAsia="Times New Roman" w:hAnsi="Times New Roman" w:cs="Times New Roman"/>
          <w:iCs/>
          <w:color w:val="333333"/>
          <w:sz w:val="28"/>
          <w:szCs w:val="28"/>
          <w:lang w:eastAsia="uk-UA"/>
        </w:rPr>
        <w:t>*1 особу</w:t>
      </w:r>
      <w:r w:rsidRPr="00A05FED">
        <w:rPr>
          <w:rFonts w:ascii="Times New Roman" w:eastAsia="Times New Roman" w:hAnsi="Times New Roman" w:cs="Times New Roman"/>
          <w:iCs/>
          <w:color w:val="333333"/>
          <w:sz w:val="28"/>
          <w:szCs w:val="28"/>
          <w:lang w:eastAsia="uk-UA"/>
        </w:rPr>
        <w:t>;</w:t>
      </w:r>
    </w:p>
    <w:p w:rsidR="00A05FED" w:rsidRPr="00A05FED" w:rsidRDefault="00A05FED" w:rsidP="00A05FED">
      <w:pPr>
        <w:shd w:val="clear" w:color="auto" w:fill="FFFFFF"/>
        <w:spacing w:after="0" w:line="240" w:lineRule="auto"/>
        <w:ind w:left="300" w:right="150" w:hanging="360"/>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w:t>
      </w:r>
      <w:r w:rsidRPr="00A05FED">
        <w:rPr>
          <w:rFonts w:ascii="Times New Roman" w:eastAsia="Times New Roman" w:hAnsi="Times New Roman" w:cs="Times New Roman"/>
          <w:color w:val="333333"/>
          <w:sz w:val="28"/>
          <w:szCs w:val="28"/>
          <w:lang w:eastAsia="uk-UA"/>
        </w:rPr>
        <w:t>  </w:t>
      </w:r>
      <w:r w:rsidRPr="00A05FED">
        <w:rPr>
          <w:rFonts w:ascii="Times New Roman" w:eastAsia="Times New Roman" w:hAnsi="Times New Roman" w:cs="Times New Roman"/>
          <w:iCs/>
          <w:color w:val="333333"/>
          <w:sz w:val="28"/>
          <w:szCs w:val="28"/>
          <w:lang w:eastAsia="uk-UA"/>
        </w:rPr>
        <w:t>для користування послугами з централізованого водовідведення</w:t>
      </w:r>
      <w:r w:rsidR="001125D5">
        <w:rPr>
          <w:rFonts w:ascii="Times New Roman" w:eastAsia="Times New Roman" w:hAnsi="Times New Roman" w:cs="Times New Roman"/>
          <w:iCs/>
          <w:color w:val="333333"/>
          <w:sz w:val="28"/>
          <w:szCs w:val="28"/>
          <w:lang w:eastAsia="uk-UA"/>
        </w:rPr>
        <w:t xml:space="preserve"> з 3,6 </w:t>
      </w:r>
      <w:proofErr w:type="spellStart"/>
      <w:r w:rsidR="001125D5">
        <w:rPr>
          <w:rFonts w:ascii="Times New Roman" w:eastAsia="Times New Roman" w:hAnsi="Times New Roman" w:cs="Times New Roman"/>
          <w:iCs/>
          <w:color w:val="333333"/>
          <w:sz w:val="28"/>
          <w:szCs w:val="28"/>
          <w:lang w:eastAsia="uk-UA"/>
        </w:rPr>
        <w:t>куб.м</w:t>
      </w:r>
      <w:proofErr w:type="spellEnd"/>
      <w:r w:rsidR="001125D5">
        <w:rPr>
          <w:rFonts w:ascii="Times New Roman" w:eastAsia="Times New Roman" w:hAnsi="Times New Roman" w:cs="Times New Roman"/>
          <w:iCs/>
          <w:color w:val="333333"/>
          <w:sz w:val="28"/>
          <w:szCs w:val="28"/>
          <w:lang w:eastAsia="uk-UA"/>
        </w:rPr>
        <w:t xml:space="preserve">*1 особу на 5,4 </w:t>
      </w:r>
      <w:proofErr w:type="spellStart"/>
      <w:r w:rsidR="001125D5">
        <w:rPr>
          <w:rFonts w:ascii="Times New Roman" w:eastAsia="Times New Roman" w:hAnsi="Times New Roman" w:cs="Times New Roman"/>
          <w:iCs/>
          <w:color w:val="333333"/>
          <w:sz w:val="28"/>
          <w:szCs w:val="28"/>
          <w:lang w:eastAsia="uk-UA"/>
        </w:rPr>
        <w:t>куб.м</w:t>
      </w:r>
      <w:proofErr w:type="spellEnd"/>
      <w:r w:rsidR="001125D5">
        <w:rPr>
          <w:rFonts w:ascii="Times New Roman" w:eastAsia="Times New Roman" w:hAnsi="Times New Roman" w:cs="Times New Roman"/>
          <w:iCs/>
          <w:color w:val="333333"/>
          <w:sz w:val="28"/>
          <w:szCs w:val="28"/>
          <w:lang w:eastAsia="uk-UA"/>
        </w:rPr>
        <w:t>*1 особу</w:t>
      </w:r>
      <w:r w:rsidRPr="00A05FED">
        <w:rPr>
          <w:rFonts w:ascii="Times New Roman" w:eastAsia="Times New Roman" w:hAnsi="Times New Roman" w:cs="Times New Roman"/>
          <w:iCs/>
          <w:color w:val="333333"/>
          <w:sz w:val="28"/>
          <w:szCs w:val="28"/>
          <w:lang w:eastAsia="uk-UA"/>
        </w:rPr>
        <w:t>;</w:t>
      </w:r>
    </w:p>
    <w:p w:rsidR="00A05FED" w:rsidRPr="00A05FED" w:rsidRDefault="00A05FED" w:rsidP="00A05FED">
      <w:pPr>
        <w:shd w:val="clear" w:color="auto" w:fill="FFFFFF"/>
        <w:spacing w:after="0" w:line="240" w:lineRule="auto"/>
        <w:ind w:left="300" w:right="150" w:hanging="360"/>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lastRenderedPageBreak/>
        <w:t>§</w:t>
      </w:r>
      <w:r w:rsidRPr="00A05FED">
        <w:rPr>
          <w:rFonts w:ascii="Times New Roman" w:eastAsia="Times New Roman" w:hAnsi="Times New Roman" w:cs="Times New Roman"/>
          <w:color w:val="333333"/>
          <w:sz w:val="28"/>
          <w:szCs w:val="28"/>
          <w:lang w:eastAsia="uk-UA"/>
        </w:rPr>
        <w:t>  </w:t>
      </w:r>
      <w:r w:rsidRPr="00A05FED">
        <w:rPr>
          <w:rFonts w:ascii="Times New Roman" w:eastAsia="Times New Roman" w:hAnsi="Times New Roman" w:cs="Times New Roman"/>
          <w:iCs/>
          <w:color w:val="333333"/>
          <w:sz w:val="28"/>
          <w:szCs w:val="28"/>
          <w:lang w:eastAsia="uk-UA"/>
        </w:rPr>
        <w:t>для користування послугами з газопостачання</w:t>
      </w:r>
      <w:r w:rsidR="00034C37">
        <w:rPr>
          <w:rFonts w:ascii="Times New Roman" w:eastAsia="Times New Roman" w:hAnsi="Times New Roman" w:cs="Times New Roman"/>
          <w:iCs/>
          <w:color w:val="333333"/>
          <w:sz w:val="28"/>
          <w:szCs w:val="28"/>
          <w:lang w:eastAsia="uk-UA"/>
        </w:rPr>
        <w:t xml:space="preserve"> на плиту</w:t>
      </w:r>
      <w:r w:rsidR="00EC223E">
        <w:rPr>
          <w:rFonts w:ascii="Times New Roman" w:eastAsia="Times New Roman" w:hAnsi="Times New Roman" w:cs="Times New Roman"/>
          <w:iCs/>
          <w:color w:val="333333"/>
          <w:sz w:val="28"/>
          <w:szCs w:val="28"/>
          <w:lang w:eastAsia="uk-UA"/>
        </w:rPr>
        <w:t xml:space="preserve"> з 5,4 </w:t>
      </w:r>
      <w:proofErr w:type="spellStart"/>
      <w:r w:rsidR="00EC223E">
        <w:rPr>
          <w:rFonts w:ascii="Times New Roman" w:eastAsia="Times New Roman" w:hAnsi="Times New Roman" w:cs="Times New Roman"/>
          <w:iCs/>
          <w:color w:val="333333"/>
          <w:sz w:val="28"/>
          <w:szCs w:val="28"/>
          <w:lang w:eastAsia="uk-UA"/>
        </w:rPr>
        <w:t>куб.м</w:t>
      </w:r>
      <w:proofErr w:type="spellEnd"/>
      <w:r w:rsidR="00EC223E">
        <w:rPr>
          <w:rFonts w:ascii="Times New Roman" w:eastAsia="Times New Roman" w:hAnsi="Times New Roman" w:cs="Times New Roman"/>
          <w:iCs/>
          <w:color w:val="333333"/>
          <w:sz w:val="28"/>
          <w:szCs w:val="28"/>
          <w:lang w:eastAsia="uk-UA"/>
        </w:rPr>
        <w:t xml:space="preserve">*1 особу на 8,1 </w:t>
      </w:r>
      <w:proofErr w:type="spellStart"/>
      <w:r w:rsidR="00EC223E">
        <w:rPr>
          <w:rFonts w:ascii="Times New Roman" w:eastAsia="Times New Roman" w:hAnsi="Times New Roman" w:cs="Times New Roman"/>
          <w:iCs/>
          <w:color w:val="333333"/>
          <w:sz w:val="28"/>
          <w:szCs w:val="28"/>
          <w:lang w:eastAsia="uk-UA"/>
        </w:rPr>
        <w:t>куб.м</w:t>
      </w:r>
      <w:proofErr w:type="spellEnd"/>
      <w:r w:rsidR="00EC223E">
        <w:rPr>
          <w:rFonts w:ascii="Times New Roman" w:eastAsia="Times New Roman" w:hAnsi="Times New Roman" w:cs="Times New Roman"/>
          <w:iCs/>
          <w:color w:val="333333"/>
          <w:sz w:val="28"/>
          <w:szCs w:val="28"/>
          <w:lang w:eastAsia="uk-UA"/>
        </w:rPr>
        <w:t xml:space="preserve">*1 особу та з 10,5 </w:t>
      </w:r>
      <w:proofErr w:type="spellStart"/>
      <w:r w:rsidR="00EC223E">
        <w:rPr>
          <w:rFonts w:ascii="Times New Roman" w:eastAsia="Times New Roman" w:hAnsi="Times New Roman" w:cs="Times New Roman"/>
          <w:iCs/>
          <w:color w:val="333333"/>
          <w:sz w:val="28"/>
          <w:szCs w:val="28"/>
          <w:lang w:eastAsia="uk-UA"/>
        </w:rPr>
        <w:t>куб.м</w:t>
      </w:r>
      <w:proofErr w:type="spellEnd"/>
      <w:r w:rsidR="00EC223E">
        <w:rPr>
          <w:rFonts w:ascii="Times New Roman" w:eastAsia="Times New Roman" w:hAnsi="Times New Roman" w:cs="Times New Roman"/>
          <w:iCs/>
          <w:color w:val="333333"/>
          <w:sz w:val="28"/>
          <w:szCs w:val="28"/>
          <w:lang w:eastAsia="uk-UA"/>
        </w:rPr>
        <w:t xml:space="preserve">*1 особу на 15,75 </w:t>
      </w:r>
      <w:proofErr w:type="spellStart"/>
      <w:r w:rsidR="00EC223E">
        <w:rPr>
          <w:rFonts w:ascii="Times New Roman" w:eastAsia="Times New Roman" w:hAnsi="Times New Roman" w:cs="Times New Roman"/>
          <w:iCs/>
          <w:color w:val="333333"/>
          <w:sz w:val="28"/>
          <w:szCs w:val="28"/>
          <w:lang w:eastAsia="uk-UA"/>
        </w:rPr>
        <w:t>куб.м</w:t>
      </w:r>
      <w:proofErr w:type="spellEnd"/>
      <w:r w:rsidR="00EC223E">
        <w:rPr>
          <w:rFonts w:ascii="Times New Roman" w:eastAsia="Times New Roman" w:hAnsi="Times New Roman" w:cs="Times New Roman"/>
          <w:iCs/>
          <w:color w:val="333333"/>
          <w:sz w:val="28"/>
          <w:szCs w:val="28"/>
          <w:lang w:eastAsia="uk-UA"/>
        </w:rPr>
        <w:t>*1 особу</w:t>
      </w:r>
      <w:r w:rsidRPr="00A05FED">
        <w:rPr>
          <w:rFonts w:ascii="Times New Roman" w:eastAsia="Times New Roman" w:hAnsi="Times New Roman" w:cs="Times New Roman"/>
          <w:iCs/>
          <w:color w:val="333333"/>
          <w:sz w:val="28"/>
          <w:szCs w:val="28"/>
          <w:lang w:eastAsia="uk-UA"/>
        </w:rPr>
        <w:t>;</w:t>
      </w:r>
    </w:p>
    <w:p w:rsidR="00A05FED" w:rsidRPr="00A05FED" w:rsidRDefault="00A05FED" w:rsidP="00A05FED">
      <w:pPr>
        <w:shd w:val="clear" w:color="auto" w:fill="FFFFFF"/>
        <w:spacing w:after="0" w:line="240" w:lineRule="auto"/>
        <w:ind w:left="300" w:right="150" w:hanging="360"/>
        <w:jc w:val="both"/>
        <w:textAlignment w:val="baseline"/>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w:t>
      </w:r>
      <w:r w:rsidRPr="00A05FED">
        <w:rPr>
          <w:rFonts w:ascii="Times New Roman" w:eastAsia="Times New Roman" w:hAnsi="Times New Roman" w:cs="Times New Roman"/>
          <w:color w:val="333333"/>
          <w:sz w:val="28"/>
          <w:szCs w:val="28"/>
          <w:lang w:eastAsia="uk-UA"/>
        </w:rPr>
        <w:t>  </w:t>
      </w:r>
      <w:r w:rsidRPr="00A05FED">
        <w:rPr>
          <w:rFonts w:ascii="Times New Roman" w:eastAsia="Times New Roman" w:hAnsi="Times New Roman" w:cs="Times New Roman"/>
          <w:iCs/>
          <w:color w:val="333333"/>
          <w:sz w:val="28"/>
          <w:szCs w:val="28"/>
          <w:lang w:eastAsia="uk-UA"/>
        </w:rPr>
        <w:t>для користування послугами з електропостачання у житлових приміщеннях (будинках)</w:t>
      </w:r>
      <w:r w:rsidR="00EC223E">
        <w:rPr>
          <w:rFonts w:ascii="Times New Roman" w:eastAsia="Times New Roman" w:hAnsi="Times New Roman" w:cs="Times New Roman"/>
          <w:iCs/>
          <w:color w:val="333333"/>
          <w:sz w:val="28"/>
          <w:szCs w:val="28"/>
          <w:lang w:eastAsia="uk-UA"/>
        </w:rPr>
        <w:t xml:space="preserve"> з 70 кВт на сім’ю+30 кВт на кожного іншого члена сім’ї на 105 кВт на сім’ю+45 кВт на кожного іншого члена сім’ї</w:t>
      </w:r>
      <w:r w:rsidRPr="00A05FED">
        <w:rPr>
          <w:rFonts w:ascii="Times New Roman" w:eastAsia="Times New Roman" w:hAnsi="Times New Roman" w:cs="Times New Roman"/>
          <w:iCs/>
          <w:color w:val="333333"/>
          <w:sz w:val="28"/>
          <w:szCs w:val="28"/>
          <w:lang w:eastAsia="uk-UA"/>
        </w:rPr>
        <w:t>.</w:t>
      </w:r>
    </w:p>
    <w:p w:rsidR="00A05FED" w:rsidRPr="00A05FED" w:rsidRDefault="00A05FED" w:rsidP="00A05FED">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05FED">
        <w:rPr>
          <w:rFonts w:ascii="Times New Roman" w:eastAsia="Times New Roman" w:hAnsi="Times New Roman" w:cs="Times New Roman"/>
          <w:iCs/>
          <w:color w:val="333333"/>
          <w:sz w:val="28"/>
          <w:szCs w:val="28"/>
          <w:lang w:eastAsia="uk-UA"/>
        </w:rPr>
        <w:t>Збільшені соціальні нормативи будуть застосовані при розрахунку субсидії починаючи з березня 2020 року. Перерахунок житлових субсидій в зв’язку зі збільшенням соціальних нормативів буде проведено у квітні 2020 року.</w:t>
      </w:r>
    </w:p>
    <w:p w:rsidR="00035F7B" w:rsidRPr="00A05FED" w:rsidRDefault="00035F7B" w:rsidP="00A05FED">
      <w:pPr>
        <w:jc w:val="both"/>
        <w:rPr>
          <w:rFonts w:ascii="Times New Roman" w:hAnsi="Times New Roman" w:cs="Times New Roman"/>
          <w:sz w:val="28"/>
          <w:szCs w:val="28"/>
        </w:rPr>
      </w:pPr>
    </w:p>
    <w:sectPr w:rsidR="00035F7B" w:rsidRPr="00A05F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1"/>
    <w:rsid w:val="00034C37"/>
    <w:rsid w:val="00035F7B"/>
    <w:rsid w:val="001125D5"/>
    <w:rsid w:val="007E5286"/>
    <w:rsid w:val="008512C3"/>
    <w:rsid w:val="00A05FED"/>
    <w:rsid w:val="00AD5F2A"/>
    <w:rsid w:val="00E74DD9"/>
    <w:rsid w:val="00EC223E"/>
    <w:rsid w:val="00F45E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09D2"/>
  <w15:chartTrackingRefBased/>
  <w15:docId w15:val="{24FCC073-2AE3-4FAA-B87E-DE0F953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2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2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409-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2110</Words>
  <Characters>1204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2020-04-06T13:13:00Z</cp:lastPrinted>
  <dcterms:created xsi:type="dcterms:W3CDTF">2020-04-06T11:50:00Z</dcterms:created>
  <dcterms:modified xsi:type="dcterms:W3CDTF">2020-04-07T05:29:00Z</dcterms:modified>
</cp:coreProperties>
</file>