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EE" w:rsidRDefault="00366BEE" w:rsidP="007B09BC">
      <w:pPr>
        <w:ind w:left="7229"/>
        <w:jc w:val="center"/>
        <w:rPr>
          <w:rFonts w:ascii="Times New Roman" w:hAnsi="Times New Roman" w:cs="Times New Roman"/>
          <w:color w:val="auto"/>
        </w:rPr>
      </w:pPr>
    </w:p>
    <w:p w:rsidR="00366BEE" w:rsidRPr="00566C9D" w:rsidRDefault="00366BEE" w:rsidP="007B09BC">
      <w:pPr>
        <w:ind w:left="7229"/>
        <w:jc w:val="center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     ЗАТВЕРДЖЕНО</w:t>
      </w:r>
    </w:p>
    <w:p w:rsidR="00366BEE" w:rsidRPr="00566C9D" w:rsidRDefault="00366BEE" w:rsidP="007B09BC">
      <w:pPr>
        <w:widowControl/>
        <w:ind w:left="7937" w:firstLine="559"/>
        <w:rPr>
          <w:rFonts w:ascii="Times New Roman" w:hAnsi="Times New Roman" w:cs="Times New Roman"/>
          <w:color w:val="auto"/>
          <w:lang w:val="ru-RU"/>
        </w:rPr>
      </w:pPr>
      <w:r w:rsidRPr="00566C9D">
        <w:rPr>
          <w:rFonts w:ascii="Times New Roman" w:hAnsi="Times New Roman" w:cs="Times New Roman"/>
          <w:color w:val="auto"/>
        </w:rPr>
        <w:t xml:space="preserve">Наказ 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366BEE" w:rsidRPr="00566C9D" w:rsidRDefault="00366BEE" w:rsidP="007B09BC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>управління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66C9D">
        <w:rPr>
          <w:rFonts w:ascii="Times New Roman" w:hAnsi="Times New Roman" w:cs="Times New Roman"/>
          <w:color w:val="auto"/>
        </w:rPr>
        <w:t xml:space="preserve">соціального </w:t>
      </w:r>
    </w:p>
    <w:p w:rsidR="00366BEE" w:rsidRPr="00566C9D" w:rsidRDefault="00366BEE" w:rsidP="007B09BC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захисту населення </w:t>
      </w:r>
    </w:p>
    <w:p w:rsidR="00366BEE" w:rsidRDefault="00366BEE" w:rsidP="007B09BC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Сєвєродонецької</w:t>
      </w:r>
    </w:p>
    <w:p w:rsidR="00366BEE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районної державної </w:t>
      </w:r>
      <w:r>
        <w:rPr>
          <w:rFonts w:ascii="Times New Roman" w:hAnsi="Times New Roman" w:cs="Times New Roman"/>
          <w:color w:val="auto"/>
        </w:rPr>
        <w:t xml:space="preserve">        </w:t>
      </w:r>
    </w:p>
    <w:p w:rsidR="00366BEE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адміністрації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366BEE" w:rsidRPr="00566C9D" w:rsidRDefault="00366BEE" w:rsidP="007B09BC">
      <w:pPr>
        <w:widowControl/>
        <w:ind w:left="7937" w:firstLine="55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566C9D">
        <w:rPr>
          <w:rFonts w:ascii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06</w:t>
      </w:r>
      <w:r w:rsidRPr="00566C9D">
        <w:rPr>
          <w:rFonts w:ascii="Times New Roman" w:hAnsi="Times New Roman" w:cs="Times New Roman"/>
          <w:color w:val="auto"/>
          <w:u w:val="single"/>
        </w:rPr>
        <w:t>.202</w:t>
      </w:r>
      <w:r>
        <w:rPr>
          <w:rFonts w:ascii="Times New Roman" w:hAnsi="Times New Roman" w:cs="Times New Roman"/>
          <w:color w:val="auto"/>
          <w:u w:val="single"/>
        </w:rPr>
        <w:t>1</w:t>
      </w:r>
      <w:r w:rsidRPr="00566C9D">
        <w:rPr>
          <w:rFonts w:ascii="Times New Roman" w:hAnsi="Times New Roman" w:cs="Times New Roman"/>
          <w:color w:val="auto"/>
        </w:rPr>
        <w:t xml:space="preserve"> 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366BEE" w:rsidRPr="00566C9D" w:rsidRDefault="00366BEE" w:rsidP="007B09BC">
      <w:pPr>
        <w:rPr>
          <w:rFonts w:ascii="Times New Roman" w:hAnsi="Times New Roman" w:cs="Times New Roman"/>
        </w:rPr>
      </w:pPr>
    </w:p>
    <w:p w:rsidR="00366BEE" w:rsidRPr="00566C9D" w:rsidRDefault="00366BEE" w:rsidP="00E44E8F">
      <w:pPr>
        <w:jc w:val="center"/>
        <w:rPr>
          <w:rFonts w:ascii="Times New Roman" w:hAnsi="Times New Roman" w:cs="Times New Roman"/>
        </w:rPr>
      </w:pPr>
      <w:r w:rsidRPr="00566C9D">
        <w:rPr>
          <w:rFonts w:ascii="Times New Roman" w:hAnsi="Times New Roman" w:cs="Times New Roman"/>
        </w:rPr>
        <w:t>ТЕХНОЛОГІЧНА КАРТКА АДМІНІСТРАТИВНОЇ ПОСЛУГИ</w:t>
      </w:r>
    </w:p>
    <w:p w:rsidR="00366BEE" w:rsidRPr="00E95CCA" w:rsidRDefault="00366BEE" w:rsidP="007B09BC">
      <w:pPr>
        <w:jc w:val="center"/>
        <w:rPr>
          <w:rFonts w:ascii="Times New Roman" w:hAnsi="Times New Roman" w:cs="Times New Roman"/>
          <w:b/>
          <w:color w:val="auto"/>
        </w:rPr>
      </w:pPr>
      <w:r w:rsidRPr="00E95CCA">
        <w:rPr>
          <w:rFonts w:ascii="Times New Roman" w:hAnsi="Times New Roman"/>
          <w:b/>
          <w:color w:val="auto"/>
        </w:rPr>
        <w:t xml:space="preserve">«Призначення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особам; вартості проїзду до санаторно-курортного закладу (відділення </w:t>
      </w:r>
      <w:r w:rsidR="00747DA2" w:rsidRPr="00E95CCA">
        <w:rPr>
          <w:rFonts w:ascii="Times New Roman" w:hAnsi="Times New Roman"/>
          <w:b/>
          <w:color w:val="auto"/>
        </w:rPr>
        <w:t>спінального</w:t>
      </w:r>
      <w:r w:rsidRPr="00E95CCA">
        <w:rPr>
          <w:rFonts w:ascii="Times New Roman" w:hAnsi="Times New Roman"/>
          <w:b/>
          <w:color w:val="auto"/>
        </w:rPr>
        <w:t xml:space="preserve"> профілю) і назад особам, які супроводжують осіб з інвалідністю </w:t>
      </w:r>
      <w:r w:rsidRPr="00E95CCA">
        <w:rPr>
          <w:rFonts w:ascii="Times New Roman" w:hAnsi="Times New Roman"/>
          <w:b/>
          <w:color w:val="auto"/>
          <w:lang w:val="en-US"/>
        </w:rPr>
        <w:t>I</w:t>
      </w:r>
      <w:r w:rsidRPr="00E95CCA">
        <w:rPr>
          <w:rFonts w:ascii="Times New Roman" w:hAnsi="Times New Roman"/>
          <w:b/>
          <w:color w:val="auto"/>
        </w:rPr>
        <w:t xml:space="preserve"> та </w:t>
      </w:r>
      <w:r w:rsidRPr="00E95CCA">
        <w:rPr>
          <w:rFonts w:ascii="Times New Roman" w:hAnsi="Times New Roman"/>
          <w:b/>
          <w:color w:val="auto"/>
          <w:lang w:val="en-US"/>
        </w:rPr>
        <w:t>II</w:t>
      </w:r>
      <w:r w:rsidRPr="00E95CCA">
        <w:rPr>
          <w:rFonts w:ascii="Times New Roman" w:hAnsi="Times New Roman"/>
          <w:b/>
          <w:color w:val="auto"/>
        </w:rPr>
        <w:t xml:space="preserve"> групи з наслідками травм і захворюваннями хребта та спинного мозку»</w:t>
      </w:r>
    </w:p>
    <w:p w:rsidR="00366BEE" w:rsidRPr="00566C9D" w:rsidRDefault="00366BEE" w:rsidP="007B09BC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26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3"/>
        <w:gridCol w:w="4805"/>
        <w:gridCol w:w="2038"/>
        <w:gridCol w:w="1787"/>
        <w:gridCol w:w="1536"/>
      </w:tblGrid>
      <w:tr w:rsidR="00366BEE" w:rsidRPr="00566C9D" w:rsidTr="003D1872">
        <w:trPr>
          <w:trHeight w:hRule="exact" w:val="184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B09BC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№</w:t>
            </w:r>
          </w:p>
          <w:p w:rsidR="00366BEE" w:rsidRPr="00177734" w:rsidRDefault="00366BEE" w:rsidP="007B09BC">
            <w:pPr>
              <w:pStyle w:val="20"/>
              <w:shd w:val="clear" w:color="auto" w:fill="auto"/>
              <w:spacing w:before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Дія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 -виконує,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У - бере участь,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 -погоджує,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Термін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ind w:left="20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виконання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366BEE" w:rsidRPr="00566C9D" w:rsidTr="00E44E8F">
        <w:trPr>
          <w:trHeight w:hRule="exact" w:val="28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7B09BC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</w:tr>
      <w:tr w:rsidR="00366BEE" w:rsidRPr="00566C9D" w:rsidTr="003D1872">
        <w:trPr>
          <w:trHeight w:hRule="exact" w:val="170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ind w:left="220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Адміністратор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566C9D" w:rsidTr="003D1872">
        <w:trPr>
          <w:trHeight w:hRule="exact" w:val="156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 xml:space="preserve">     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566C9D" w:rsidRDefault="00366BEE" w:rsidP="00E44E8F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566C9D" w:rsidRDefault="00366BEE" w:rsidP="00E44E8F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566C9D" w:rsidRDefault="00366BEE" w:rsidP="00E44E8F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566C9D" w:rsidRDefault="00366BEE" w:rsidP="00E44E8F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566C9D" w:rsidRDefault="00366BEE" w:rsidP="00E44E8F">
            <w:pPr>
              <w:jc w:val="center"/>
              <w:rPr>
                <w:rFonts w:ascii="Times New Roman" w:hAnsi="Times New Roman" w:cs="Times New Roman"/>
              </w:rPr>
            </w:pPr>
            <w:r w:rsidRPr="00566C9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566C9D" w:rsidTr="00E44E8F">
        <w:trPr>
          <w:trHeight w:hRule="exact" w:val="100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ind w:left="22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uk-UA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та перевірка відповідності документів, реєстрація заяви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566C9D" w:rsidTr="003D1872">
        <w:trPr>
          <w:trHeight w:hRule="exact" w:val="138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ind w:left="220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У разі негативного результату - направляє лист з зауваженнями до центру надання адміністративних послуг.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 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566C9D" w:rsidRDefault="00366BEE" w:rsidP="00E44E8F">
            <w:pPr>
              <w:ind w:firstLine="708"/>
              <w:rPr>
                <w:rFonts w:ascii="Times New Roman" w:hAnsi="Times New Roman" w:cs="Times New Roman"/>
                <w:lang w:eastAsia="en-US"/>
              </w:rPr>
            </w:pPr>
            <w:r w:rsidRPr="00566C9D">
              <w:rPr>
                <w:rFonts w:ascii="Times New Roman" w:hAnsi="Times New Roman" w:cs="Times New Roman"/>
                <w:lang w:eastAsia="en-US"/>
              </w:rPr>
              <w:t xml:space="preserve">  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566C9D" w:rsidTr="003D1872">
        <w:trPr>
          <w:trHeight w:hRule="exact" w:val="129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ind w:left="220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Проведення нарахування та формування виплатних документів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 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566C9D" w:rsidRDefault="00366BEE" w:rsidP="00E44E8F">
            <w:pPr>
              <w:ind w:firstLine="708"/>
              <w:rPr>
                <w:rFonts w:ascii="Times New Roman" w:hAnsi="Times New Roman" w:cs="Times New Roman"/>
                <w:lang w:eastAsia="en-US"/>
              </w:rPr>
            </w:pPr>
            <w:r w:rsidRPr="00566C9D">
              <w:rPr>
                <w:rFonts w:ascii="Times New Roman" w:hAnsi="Times New Roman" w:cs="Times New Roman"/>
                <w:lang w:eastAsia="en-US"/>
              </w:rPr>
              <w:t xml:space="preserve">  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Один раз на місяць</w:t>
            </w:r>
          </w:p>
        </w:tc>
      </w:tr>
      <w:tr w:rsidR="00366BEE" w:rsidRPr="00566C9D" w:rsidTr="007A14F0">
        <w:trPr>
          <w:trHeight w:hRule="exact" w:val="150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6" w:lineRule="auto"/>
              <w:ind w:left="220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E44E8F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Перерахування коштів на особові рахунки одержувачів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 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566C9D" w:rsidRDefault="00366BEE" w:rsidP="00E44E8F">
            <w:pPr>
              <w:ind w:firstLine="708"/>
              <w:rPr>
                <w:rFonts w:ascii="Times New Roman" w:hAnsi="Times New Roman" w:cs="Times New Roman"/>
                <w:lang w:eastAsia="en-US"/>
              </w:rPr>
            </w:pPr>
            <w:r w:rsidRPr="00566C9D">
              <w:rPr>
                <w:rFonts w:ascii="Times New Roman" w:hAnsi="Times New Roman" w:cs="Times New Roman"/>
                <w:lang w:eastAsia="en-US"/>
              </w:rPr>
              <w:t xml:space="preserve">  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E44E8F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При надходженні фінансування з державного бюджету</w:t>
            </w:r>
          </w:p>
        </w:tc>
      </w:tr>
    </w:tbl>
    <w:p w:rsidR="00366BEE" w:rsidRPr="00566C9D" w:rsidRDefault="00366BEE" w:rsidP="001A7EA3">
      <w:pPr>
        <w:rPr>
          <w:rFonts w:ascii="Times New Roman" w:hAnsi="Times New Roman" w:cs="Times New Roman"/>
        </w:rPr>
        <w:sectPr w:rsidR="00366BEE" w:rsidRPr="00566C9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66BEE" w:rsidRPr="00566C9D" w:rsidRDefault="00366BEE" w:rsidP="001A7EA3">
      <w:pPr>
        <w:rPr>
          <w:rFonts w:ascii="Times New Roman" w:hAnsi="Times New Roman" w:cs="Times New Roman"/>
          <w:lang w:val="ru-RU"/>
        </w:rPr>
      </w:pPr>
    </w:p>
    <w:p w:rsidR="00366BEE" w:rsidRPr="00BD5169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ru-RU"/>
        </w:rPr>
      </w:pPr>
    </w:p>
    <w:p w:rsidR="00366BEE" w:rsidRPr="00566C9D" w:rsidRDefault="00366BEE" w:rsidP="00E95CCA">
      <w:pPr>
        <w:ind w:left="7229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566C9D">
        <w:rPr>
          <w:rFonts w:ascii="Times New Roman" w:hAnsi="Times New Roman" w:cs="Times New Roman"/>
          <w:color w:val="auto"/>
        </w:rPr>
        <w:t>ЗАТВЕРДЖЕНО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  <w:lang w:val="ru-RU"/>
        </w:rPr>
      </w:pPr>
      <w:r w:rsidRPr="00566C9D">
        <w:rPr>
          <w:rFonts w:ascii="Times New Roman" w:hAnsi="Times New Roman" w:cs="Times New Roman"/>
          <w:color w:val="auto"/>
        </w:rPr>
        <w:t xml:space="preserve">Наказ 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>управління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66C9D">
        <w:rPr>
          <w:rFonts w:ascii="Times New Roman" w:hAnsi="Times New Roman" w:cs="Times New Roman"/>
          <w:color w:val="auto"/>
        </w:rPr>
        <w:t xml:space="preserve">соціального 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захисту населення </w:t>
      </w:r>
    </w:p>
    <w:p w:rsidR="00366BEE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Сєвєродонецької</w:t>
      </w:r>
    </w:p>
    <w:p w:rsidR="00366BEE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районної державної </w:t>
      </w:r>
      <w:r>
        <w:rPr>
          <w:rFonts w:ascii="Times New Roman" w:hAnsi="Times New Roman" w:cs="Times New Roman"/>
          <w:color w:val="auto"/>
        </w:rPr>
        <w:t xml:space="preserve">        </w:t>
      </w:r>
    </w:p>
    <w:p w:rsidR="00366BEE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адміністрації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366BEE" w:rsidRPr="00566C9D" w:rsidRDefault="00366BEE" w:rsidP="00E95CCA">
      <w:pPr>
        <w:widowControl/>
        <w:ind w:left="7937" w:firstLine="55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566C9D">
        <w:rPr>
          <w:rFonts w:ascii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06</w:t>
      </w:r>
      <w:r w:rsidRPr="00566C9D">
        <w:rPr>
          <w:rFonts w:ascii="Times New Roman" w:hAnsi="Times New Roman" w:cs="Times New Roman"/>
          <w:color w:val="auto"/>
          <w:u w:val="single"/>
        </w:rPr>
        <w:t>.202</w:t>
      </w:r>
      <w:r>
        <w:rPr>
          <w:rFonts w:ascii="Times New Roman" w:hAnsi="Times New Roman" w:cs="Times New Roman"/>
          <w:color w:val="auto"/>
          <w:u w:val="single"/>
        </w:rPr>
        <w:t>1</w:t>
      </w:r>
      <w:r w:rsidRPr="00566C9D">
        <w:rPr>
          <w:rFonts w:ascii="Times New Roman" w:hAnsi="Times New Roman" w:cs="Times New Roman"/>
          <w:color w:val="auto"/>
        </w:rPr>
        <w:t xml:space="preserve"> 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366BEE" w:rsidRPr="004023CB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</w:p>
    <w:p w:rsidR="00366BEE" w:rsidRPr="004023CB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  <w:r w:rsidRPr="004023CB">
        <w:rPr>
          <w:sz w:val="24"/>
          <w:szCs w:val="24"/>
          <w:lang w:val="uk-UA"/>
        </w:rPr>
        <w:t>ТЕХНОЛОГІЧНА КАРТКА АДМІНІСТРАТИВНОЇ ПОСЛУГИ</w:t>
      </w:r>
    </w:p>
    <w:p w:rsidR="00366BEE" w:rsidRPr="00E95CCA" w:rsidRDefault="00366BEE" w:rsidP="00A2430D">
      <w:pPr>
        <w:pStyle w:val="40"/>
        <w:shd w:val="clear" w:color="auto" w:fill="auto"/>
        <w:spacing w:before="0" w:after="0" w:line="250" w:lineRule="exact"/>
        <w:ind w:right="680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Pr="00E95CCA">
        <w:rPr>
          <w:b/>
          <w:sz w:val="24"/>
          <w:szCs w:val="24"/>
          <w:lang w:val="uk-UA"/>
        </w:rPr>
        <w:t>Призначення грошової компенсації замість санаторно-курортної путівки громадянам, які постраждали в наслідок Чорнобильської катастрофи</w:t>
      </w:r>
      <w:r>
        <w:rPr>
          <w:b/>
          <w:sz w:val="24"/>
          <w:szCs w:val="24"/>
          <w:lang w:val="uk-UA"/>
        </w:rPr>
        <w:t>»</w:t>
      </w:r>
    </w:p>
    <w:p w:rsidR="00366BEE" w:rsidRPr="00E95CCA" w:rsidRDefault="00366BEE" w:rsidP="00A2430D">
      <w:pPr>
        <w:widowControl/>
        <w:ind w:left="7937" w:firstLine="559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pPr w:leftFromText="180" w:rightFromText="180" w:vertAnchor="text" w:horzAnchor="margin" w:tblpXSpec="center" w:tblpY="14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3"/>
        <w:gridCol w:w="4805"/>
        <w:gridCol w:w="2038"/>
        <w:gridCol w:w="1787"/>
        <w:gridCol w:w="1536"/>
      </w:tblGrid>
      <w:tr w:rsidR="00366BEE" w:rsidRPr="00566C9D" w:rsidTr="00A2430D">
        <w:trPr>
          <w:trHeight w:hRule="exact" w:val="18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№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Дія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 -виконує,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У - бере участь,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 -погоджує,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Термін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ind w:left="20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виконання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366BEE" w:rsidRPr="008E4A56" w:rsidTr="00A2430D">
        <w:trPr>
          <w:trHeight w:hRule="exact" w:val="28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</w:tr>
      <w:tr w:rsidR="00366BEE" w:rsidRPr="00566C9D" w:rsidTr="00A2430D">
        <w:trPr>
          <w:trHeight w:hRule="exact" w:val="156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Адміністратор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566C9D" w:rsidTr="00A2430D">
        <w:trPr>
          <w:trHeight w:hRule="exact" w:val="156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  <w:r w:rsidRPr="008E4A5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566C9D" w:rsidTr="00A2430D">
        <w:trPr>
          <w:trHeight w:hRule="exact" w:val="100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та перевірка відповідності документів, реєстрація заяви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566C9D" w:rsidTr="00A2430D">
        <w:trPr>
          <w:trHeight w:hRule="exact" w:val="210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Опрацювання заяви, визначення права/відмова у призначенні грошової компенсації замість путівки на санаторно-курортне лікування одержувачам та направлення до ЦНАП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одного-десяти робочих днів з дня надання необхідного  пакету документів</w:t>
            </w:r>
          </w:p>
        </w:tc>
      </w:tr>
      <w:tr w:rsidR="00366BEE" w:rsidRPr="00566C9D" w:rsidTr="00A2430D">
        <w:trPr>
          <w:trHeight w:hRule="exact" w:val="170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Видача повідомлення  або аргументована відмова у призначені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8E4A56" w:rsidRDefault="00366BEE" w:rsidP="00A2430D">
            <w:pPr>
              <w:jc w:val="center"/>
              <w:rPr>
                <w:rFonts w:ascii="Times New Roman" w:hAnsi="Times New Roman" w:cs="Times New Roman"/>
              </w:rPr>
            </w:pPr>
            <w:r w:rsidRPr="008E4A5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566C9D" w:rsidTr="00A2430D">
        <w:trPr>
          <w:trHeight w:hRule="exact" w:val="288"/>
        </w:trPr>
        <w:tc>
          <w:tcPr>
            <w:tcW w:w="9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8E4A56" w:rsidRDefault="00366BEE" w:rsidP="00A2430D">
            <w:pPr>
              <w:rPr>
                <w:rFonts w:ascii="Times New Roman" w:hAnsi="Times New Roman" w:cs="Times New Roman"/>
              </w:rPr>
            </w:pPr>
            <w:r w:rsidRPr="00566C9D">
              <w:rPr>
                <w:rFonts w:ascii="Times New Roman" w:hAnsi="Times New Roman" w:cs="Times New Roman"/>
                <w:lang w:val="ru-RU"/>
              </w:rPr>
              <w:t>Загальна кількість днів надання</w:t>
            </w:r>
            <w:r>
              <w:rPr>
                <w:rFonts w:ascii="Times New Roman" w:hAnsi="Times New Roman" w:cs="Times New Roman"/>
                <w:lang w:val="ru-RU"/>
              </w:rPr>
              <w:t xml:space="preserve"> послуги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A2430D">
            <w:pPr>
              <w:pStyle w:val="20"/>
              <w:shd w:val="clear" w:color="auto" w:fill="auto"/>
              <w:spacing w:before="0" w:line="274" w:lineRule="exact"/>
              <w:rPr>
                <w:b w:val="0"/>
                <w:sz w:val="24"/>
                <w:szCs w:val="24"/>
                <w:lang w:val="uk-UA" w:eastAsia="en-US"/>
              </w:rPr>
            </w:pPr>
            <w:r w:rsidRPr="005724F7">
              <w:rPr>
                <w:b w:val="0"/>
                <w:sz w:val="24"/>
                <w:szCs w:val="24"/>
                <w:lang w:val="uk-UA" w:eastAsia="en-US"/>
              </w:rPr>
              <w:t>10</w:t>
            </w:r>
          </w:p>
        </w:tc>
      </w:tr>
    </w:tbl>
    <w:p w:rsidR="00366BEE" w:rsidRDefault="00366BEE" w:rsidP="00A2430D">
      <w:pPr>
        <w:widowControl/>
        <w:ind w:left="7937" w:firstLine="559"/>
        <w:rPr>
          <w:rFonts w:ascii="Times New Roman" w:hAnsi="Times New Roman" w:cs="Times New Roman"/>
          <w:color w:val="auto"/>
          <w:u w:val="single"/>
        </w:rPr>
      </w:pPr>
    </w:p>
    <w:p w:rsidR="00366BEE" w:rsidRDefault="00366BEE" w:rsidP="00A2430D">
      <w:pPr>
        <w:widowControl/>
        <w:ind w:left="7937" w:firstLine="559"/>
        <w:rPr>
          <w:rFonts w:ascii="Times New Roman" w:hAnsi="Times New Roman" w:cs="Times New Roman"/>
          <w:color w:val="auto"/>
          <w:u w:val="single"/>
        </w:rPr>
      </w:pPr>
    </w:p>
    <w:p w:rsidR="00366BEE" w:rsidRDefault="00366BEE" w:rsidP="00A2430D">
      <w:pPr>
        <w:widowControl/>
        <w:ind w:left="7937" w:firstLine="559"/>
        <w:rPr>
          <w:rFonts w:ascii="Times New Roman" w:hAnsi="Times New Roman" w:cs="Times New Roman"/>
          <w:color w:val="auto"/>
          <w:u w:val="single"/>
        </w:rPr>
      </w:pPr>
    </w:p>
    <w:p w:rsidR="00366BEE" w:rsidRPr="00566C9D" w:rsidRDefault="00366BEE" w:rsidP="00A2430D">
      <w:pPr>
        <w:widowControl/>
        <w:ind w:left="7937" w:firstLine="559"/>
        <w:rPr>
          <w:rFonts w:ascii="Times New Roman" w:hAnsi="Times New Roman" w:cs="Times New Roman"/>
          <w:b/>
          <w:color w:val="auto"/>
        </w:rPr>
      </w:pPr>
    </w:p>
    <w:p w:rsidR="00366BEE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</w:rPr>
      </w:pPr>
    </w:p>
    <w:p w:rsidR="00366BEE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</w:rPr>
      </w:pPr>
    </w:p>
    <w:p w:rsidR="00366BEE" w:rsidRPr="00566C9D" w:rsidRDefault="00366BEE" w:rsidP="00E95CCA">
      <w:pPr>
        <w:ind w:left="722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</w:t>
      </w:r>
      <w:r w:rsidRPr="00566C9D">
        <w:rPr>
          <w:rFonts w:ascii="Times New Roman" w:hAnsi="Times New Roman" w:cs="Times New Roman"/>
          <w:color w:val="auto"/>
        </w:rPr>
        <w:t xml:space="preserve"> ЗАТВЕРДЖЕНО</w:t>
      </w:r>
    </w:p>
    <w:p w:rsidR="00366BEE" w:rsidRPr="00566C9D" w:rsidRDefault="00366BEE" w:rsidP="00E95CCA">
      <w:pPr>
        <w:widowControl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 w:rsidRPr="00566C9D">
        <w:rPr>
          <w:rFonts w:ascii="Times New Roman" w:hAnsi="Times New Roman" w:cs="Times New Roman"/>
          <w:color w:val="auto"/>
        </w:rPr>
        <w:t xml:space="preserve">Наказ 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366BEE" w:rsidRPr="00566C9D" w:rsidRDefault="00366BEE" w:rsidP="00E95CCA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 w:rsidRPr="00566C9D">
        <w:rPr>
          <w:rFonts w:ascii="Times New Roman" w:hAnsi="Times New Roman" w:cs="Times New Roman"/>
          <w:color w:val="auto"/>
        </w:rPr>
        <w:t>управління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66C9D">
        <w:rPr>
          <w:rFonts w:ascii="Times New Roman" w:hAnsi="Times New Roman" w:cs="Times New Roman"/>
          <w:color w:val="auto"/>
        </w:rPr>
        <w:t xml:space="preserve">соціального </w:t>
      </w:r>
    </w:p>
    <w:p w:rsidR="00366BEE" w:rsidRPr="00566C9D" w:rsidRDefault="00366BEE" w:rsidP="0093655E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 w:rsidRPr="00566C9D">
        <w:rPr>
          <w:rFonts w:ascii="Times New Roman" w:hAnsi="Times New Roman" w:cs="Times New Roman"/>
          <w:color w:val="auto"/>
        </w:rPr>
        <w:t xml:space="preserve">захисту населення </w:t>
      </w:r>
    </w:p>
    <w:tbl>
      <w:tblPr>
        <w:tblpPr w:leftFromText="180" w:rightFromText="180" w:vertAnchor="text" w:horzAnchor="margin" w:tblpXSpec="center" w:tblpY="247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3"/>
        <w:gridCol w:w="4805"/>
        <w:gridCol w:w="2038"/>
        <w:gridCol w:w="1787"/>
        <w:gridCol w:w="1536"/>
      </w:tblGrid>
      <w:tr w:rsidR="00366BEE" w:rsidRPr="00011D4E" w:rsidTr="00D811D9">
        <w:trPr>
          <w:trHeight w:hRule="exact" w:val="142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№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  Дія  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 -виконує,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У - бере участь,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 -погоджує,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Термін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ind w:left="20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виконання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366BEE" w:rsidRPr="00011D4E" w:rsidTr="00D811D9">
        <w:trPr>
          <w:trHeight w:hRule="exact" w:val="28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</w:tr>
      <w:tr w:rsidR="00366BEE" w:rsidRPr="00011D4E" w:rsidTr="00D811D9">
        <w:trPr>
          <w:trHeight w:hRule="exact" w:val="15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Адміністратор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011D4E" w:rsidTr="00011D4E">
        <w:trPr>
          <w:trHeight w:hRule="exact" w:val="141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011D4E" w:rsidRDefault="00366BEE" w:rsidP="00D811D9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011D4E" w:rsidRDefault="00366BEE" w:rsidP="00D811D9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011D4E" w:rsidRDefault="00366BEE" w:rsidP="00D811D9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011D4E" w:rsidRDefault="00366BEE" w:rsidP="00D811D9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011D4E" w:rsidRDefault="00366BEE" w:rsidP="00D811D9">
            <w:pPr>
              <w:jc w:val="center"/>
              <w:rPr>
                <w:rFonts w:ascii="Times New Roman" w:hAnsi="Times New Roman" w:cs="Times New Roman"/>
              </w:rPr>
            </w:pPr>
            <w:r w:rsidRPr="00011D4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011D4E" w:rsidTr="00011D4E">
        <w:trPr>
          <w:trHeight w:hRule="exact" w:val="86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та перевірка відповідності документів, затвердження документів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011D4E" w:rsidTr="00011D4E">
        <w:trPr>
          <w:trHeight w:hRule="exact" w:val="112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  <w:lang w:val="ru-RU"/>
              </w:rPr>
              <w:t xml:space="preserve">Запит до Сервісного центру МВС України в Луганській області щодо </w:t>
            </w:r>
            <w:r w:rsidRPr="005724F7">
              <w:rPr>
                <w:rStyle w:val="211pt"/>
                <w:sz w:val="24"/>
                <w:szCs w:val="24"/>
              </w:rPr>
              <w:t>наявності/відсутності автомобілів для виплати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одного-п’яти робочих днів</w:t>
            </w:r>
          </w:p>
        </w:tc>
      </w:tr>
      <w:tr w:rsidR="00366BEE" w:rsidRPr="00011D4E" w:rsidTr="00011D4E">
        <w:trPr>
          <w:trHeight w:hRule="exact" w:val="96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  <w:lang w:val="ru-RU"/>
              </w:rPr>
            </w:pPr>
            <w:r w:rsidRPr="005724F7">
              <w:rPr>
                <w:rStyle w:val="211pt"/>
                <w:sz w:val="24"/>
                <w:szCs w:val="24"/>
              </w:rPr>
              <w:t>У разі негативного результату - направляє лист з зауваженнями до центру надання адміністративних послуг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011D4E" w:rsidTr="00011D4E">
        <w:trPr>
          <w:trHeight w:hRule="exact" w:val="95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Подача розпорядження на затвердження виплати компенсації до ДСЗН Луганської ОДА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011D4E" w:rsidTr="00011D4E">
        <w:trPr>
          <w:trHeight w:hRule="exact" w:val="6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Затвердження розпоряджень для виплати компеннсації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Директор ДСЗН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 термін</w:t>
            </w:r>
          </w:p>
        </w:tc>
      </w:tr>
      <w:tr w:rsidR="00366BEE" w:rsidRPr="00011D4E" w:rsidTr="00D33305">
        <w:trPr>
          <w:trHeight w:hRule="exact"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Оформлення виплатних документів для виплати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березня, вересня</w:t>
            </w:r>
          </w:p>
        </w:tc>
      </w:tr>
      <w:tr w:rsidR="00366BEE" w:rsidRPr="00011D4E" w:rsidTr="00D811D9">
        <w:trPr>
          <w:trHeight w:hRule="exact" w:val="153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Перерахування коштів на особові рахунки одержувачів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366BEE" w:rsidRPr="00177734" w:rsidRDefault="00366BEE" w:rsidP="00D3330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177734" w:rsidRDefault="00366BEE" w:rsidP="00D811D9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D811D9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При надходженні фінансування з державного бюджету</w:t>
            </w:r>
          </w:p>
        </w:tc>
      </w:tr>
    </w:tbl>
    <w:p w:rsidR="00366BEE" w:rsidRPr="00566C9D" w:rsidRDefault="00366BEE" w:rsidP="0093655E">
      <w:pPr>
        <w:widowControl/>
        <w:ind w:left="793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Сєвєродонецької  </w:t>
      </w:r>
      <w:r w:rsidRPr="00566C9D">
        <w:rPr>
          <w:rFonts w:ascii="Times New Roman" w:hAnsi="Times New Roman" w:cs="Times New Roman"/>
          <w:color w:val="auto"/>
        </w:rPr>
        <w:t>районної</w:t>
      </w:r>
    </w:p>
    <w:p w:rsidR="00366BEE" w:rsidRDefault="00366BEE" w:rsidP="0093655E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 w:rsidRPr="00566C9D">
        <w:rPr>
          <w:rFonts w:ascii="Times New Roman" w:hAnsi="Times New Roman" w:cs="Times New Roman"/>
          <w:color w:val="auto"/>
        </w:rPr>
        <w:t xml:space="preserve">державної адміністрації </w:t>
      </w:r>
    </w:p>
    <w:p w:rsidR="00366BEE" w:rsidRPr="00566C9D" w:rsidRDefault="00366BEE" w:rsidP="0093655E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Луганської області</w:t>
      </w:r>
    </w:p>
    <w:p w:rsidR="00366BEE" w:rsidRPr="0093655E" w:rsidRDefault="00366BEE" w:rsidP="0093655E">
      <w:pPr>
        <w:widowControl/>
        <w:jc w:val="center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</w:t>
      </w:r>
      <w:r w:rsidRPr="0093655E">
        <w:rPr>
          <w:rFonts w:ascii="Times New Roman" w:hAnsi="Times New Roman" w:cs="Times New Roman"/>
          <w:color w:val="auto"/>
        </w:rPr>
        <w:t xml:space="preserve">  </w:t>
      </w:r>
      <w:r w:rsidRPr="0093655E">
        <w:rPr>
          <w:rFonts w:ascii="Times New Roman" w:hAnsi="Times New Roman" w:cs="Times New Roman"/>
          <w:color w:val="auto"/>
          <w:u w:val="single"/>
        </w:rPr>
        <w:t>03.06.2021 №  14</w:t>
      </w:r>
    </w:p>
    <w:p w:rsidR="00366BEE" w:rsidRDefault="00366BEE" w:rsidP="00A2430D">
      <w:pPr>
        <w:widowControl/>
        <w:ind w:left="7937" w:firstLine="559"/>
        <w:rPr>
          <w:rFonts w:ascii="Times New Roman" w:hAnsi="Times New Roman" w:cs="Times New Roman"/>
          <w:color w:val="auto"/>
          <w:u w:val="single"/>
        </w:rPr>
      </w:pPr>
    </w:p>
    <w:p w:rsidR="00366BEE" w:rsidRPr="00A2430D" w:rsidRDefault="00366BEE" w:rsidP="00A2430D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  <w:r w:rsidRPr="00A2430D">
        <w:rPr>
          <w:sz w:val="24"/>
          <w:szCs w:val="24"/>
          <w:lang w:val="uk-UA"/>
        </w:rPr>
        <w:t>ТЕХНОЛОГІЧНА КАРТКА АДМІНІСТРАТИВНОЇ ПОСЛУГИ</w:t>
      </w:r>
    </w:p>
    <w:p w:rsidR="00366BEE" w:rsidRPr="0093655E" w:rsidRDefault="00366BEE" w:rsidP="00A2430D">
      <w:pPr>
        <w:pStyle w:val="40"/>
        <w:shd w:val="clear" w:color="auto" w:fill="auto"/>
        <w:spacing w:before="0" w:after="0" w:line="250" w:lineRule="exact"/>
        <w:ind w:left="660" w:right="680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Pr="0093655E">
        <w:rPr>
          <w:b/>
          <w:sz w:val="24"/>
          <w:szCs w:val="24"/>
          <w:lang w:val="uk-UA"/>
        </w:rPr>
        <w:t>Призначення грошової компенсації особам з інвалідністю  на бензин,</w:t>
      </w:r>
      <w:r w:rsidR="00747DA2">
        <w:rPr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93655E">
        <w:rPr>
          <w:b/>
          <w:sz w:val="24"/>
          <w:szCs w:val="24"/>
          <w:lang w:val="uk-UA"/>
        </w:rPr>
        <w:t>ремонт та технічне обслуговування автомобілів т</w:t>
      </w:r>
      <w:r>
        <w:rPr>
          <w:b/>
          <w:sz w:val="24"/>
          <w:szCs w:val="24"/>
          <w:lang w:val="uk-UA"/>
        </w:rPr>
        <w:t>а на транспортне обслуговування»</w:t>
      </w:r>
    </w:p>
    <w:p w:rsidR="00366BEE" w:rsidRDefault="00A8334F" w:rsidP="00E43624">
      <w:pPr>
        <w:rPr>
          <w:rFonts w:ascii="Times New Roman" w:hAnsi="Times New Roman" w:cs="Times New Roman"/>
        </w:rPr>
      </w:pPr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.35pt;margin-top:607.6pt;width:.85pt;height:34.7pt;flip:y;z-index:251657728" o:connectortype="straight"/>
        </w:pict>
      </w:r>
    </w:p>
    <w:p w:rsidR="00366BEE" w:rsidRDefault="00A8334F" w:rsidP="000D3F6D">
      <w:pPr>
        <w:rPr>
          <w:rFonts w:ascii="Times New Roman" w:hAnsi="Times New Roman" w:cs="Times New Roman"/>
          <w:lang w:val="ru-RU"/>
        </w:rPr>
      </w:pPr>
      <w:r>
        <w:rPr>
          <w:noProof/>
          <w:lang w:val="en-US" w:eastAsia="en-US"/>
        </w:rPr>
        <w:pict>
          <v:shape id="_x0000_s1027" type="#_x0000_t32" style="position:absolute;margin-left:548.2pt;margin-top:599.15pt;width:0;height:28.45pt;flip:y;z-index:251658752" o:connectortype="straight"/>
        </w:pict>
      </w:r>
      <w:r w:rsidR="00366BEE">
        <w:rPr>
          <w:rFonts w:ascii="Times New Roman" w:hAnsi="Times New Roman" w:cs="Times New Roman"/>
          <w:lang w:val="ru-RU"/>
        </w:rPr>
        <w:t xml:space="preserve">      </w:t>
      </w:r>
      <w:r w:rsidR="00366BEE" w:rsidRPr="00566C9D">
        <w:rPr>
          <w:rFonts w:ascii="Times New Roman" w:hAnsi="Times New Roman" w:cs="Times New Roman"/>
          <w:lang w:val="ru-RU"/>
        </w:rPr>
        <w:t xml:space="preserve">Загальна кількість днів наання послуги –протягом березня, вересня при надходженні фінансування з </w:t>
      </w:r>
      <w:r w:rsidR="00366BEE">
        <w:rPr>
          <w:rFonts w:ascii="Times New Roman" w:hAnsi="Times New Roman" w:cs="Times New Roman"/>
          <w:lang w:val="ru-RU"/>
        </w:rPr>
        <w:t xml:space="preserve">   </w:t>
      </w:r>
    </w:p>
    <w:p w:rsidR="00366BEE" w:rsidRPr="00566C9D" w:rsidRDefault="00A8334F" w:rsidP="000D3F6D">
      <w:pPr>
        <w:rPr>
          <w:rFonts w:ascii="Times New Roman" w:hAnsi="Times New Roman" w:cs="Times New Roman"/>
          <w:lang w:val="ru-RU"/>
        </w:rPr>
      </w:pPr>
      <w:r>
        <w:rPr>
          <w:noProof/>
          <w:lang w:val="en-US" w:eastAsia="en-US"/>
        </w:rPr>
        <w:pict>
          <v:shape id="_x0000_s1028" type="#_x0000_t32" style="position:absolute;margin-left:13.1pt;margin-top:16.3pt;width:536.9pt;height:.9pt;flip:y;z-index:251656704" o:connectortype="straight"/>
        </w:pict>
      </w:r>
      <w:r w:rsidR="00366BEE">
        <w:rPr>
          <w:rFonts w:ascii="Times New Roman" w:hAnsi="Times New Roman" w:cs="Times New Roman"/>
          <w:lang w:val="ru-RU"/>
        </w:rPr>
        <w:t xml:space="preserve">     </w:t>
      </w:r>
      <w:r w:rsidR="00366BEE" w:rsidRPr="00566C9D">
        <w:rPr>
          <w:rFonts w:ascii="Times New Roman" w:hAnsi="Times New Roman" w:cs="Times New Roman"/>
          <w:lang w:val="ru-RU"/>
        </w:rPr>
        <w:t>державного бюджету</w:t>
      </w:r>
    </w:p>
    <w:p w:rsidR="00366BEE" w:rsidRPr="00566C9D" w:rsidRDefault="00366BEE" w:rsidP="000D3F6D">
      <w:pPr>
        <w:rPr>
          <w:rFonts w:ascii="Times New Roman" w:hAnsi="Times New Roman" w:cs="Times New Roman"/>
        </w:rPr>
      </w:pPr>
    </w:p>
    <w:p w:rsidR="00366BEE" w:rsidRPr="00566C9D" w:rsidRDefault="00366BEE" w:rsidP="003F6468">
      <w:pPr>
        <w:ind w:left="7229"/>
        <w:jc w:val="center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     ЗАТВЕРДЖЕНО</w:t>
      </w:r>
    </w:p>
    <w:p w:rsidR="00366BEE" w:rsidRPr="00566C9D" w:rsidRDefault="00366BEE" w:rsidP="003F6468">
      <w:pPr>
        <w:widowControl/>
        <w:ind w:left="7937" w:firstLine="559"/>
        <w:rPr>
          <w:rFonts w:ascii="Times New Roman" w:hAnsi="Times New Roman" w:cs="Times New Roman"/>
          <w:color w:val="auto"/>
          <w:lang w:val="ru-RU"/>
        </w:rPr>
      </w:pPr>
      <w:r w:rsidRPr="00566C9D">
        <w:rPr>
          <w:rFonts w:ascii="Times New Roman" w:hAnsi="Times New Roman" w:cs="Times New Roman"/>
          <w:color w:val="auto"/>
        </w:rPr>
        <w:t xml:space="preserve">Наказ 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366BEE" w:rsidRPr="00566C9D" w:rsidRDefault="00366BEE" w:rsidP="003F6468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>управління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66C9D">
        <w:rPr>
          <w:rFonts w:ascii="Times New Roman" w:hAnsi="Times New Roman" w:cs="Times New Roman"/>
          <w:color w:val="auto"/>
        </w:rPr>
        <w:t xml:space="preserve">соціального </w:t>
      </w:r>
    </w:p>
    <w:p w:rsidR="00366BEE" w:rsidRPr="00566C9D" w:rsidRDefault="00366BEE" w:rsidP="003F6468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захисту населення </w:t>
      </w:r>
    </w:p>
    <w:p w:rsidR="00366BEE" w:rsidRDefault="00366BEE" w:rsidP="003F6468">
      <w:pPr>
        <w:rPr>
          <w:rFonts w:ascii="Times New Roman" w:hAnsi="Times New Roman" w:cs="Times New Roman"/>
          <w:color w:val="auto"/>
        </w:rPr>
      </w:pPr>
      <w:r w:rsidRPr="007A14F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>Сєвєродонецької</w:t>
      </w:r>
      <w:r w:rsidRPr="00566C9D">
        <w:rPr>
          <w:rFonts w:ascii="Times New Roman" w:hAnsi="Times New Roman" w:cs="Times New Roman"/>
          <w:color w:val="auto"/>
        </w:rPr>
        <w:t xml:space="preserve"> районної</w:t>
      </w:r>
    </w:p>
    <w:p w:rsidR="00366BEE" w:rsidRDefault="00366BEE" w:rsidP="003F6468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державної адміністрації </w:t>
      </w:r>
    </w:p>
    <w:p w:rsidR="00366BEE" w:rsidRPr="00566C9D" w:rsidRDefault="00366BEE" w:rsidP="003F6468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366BEE" w:rsidRPr="004023CB" w:rsidRDefault="00366BEE" w:rsidP="004023CB">
      <w:pPr>
        <w:widowControl/>
        <w:ind w:left="7937" w:firstLine="55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4023CB">
        <w:rPr>
          <w:rFonts w:ascii="Times New Roman" w:hAnsi="Times New Roman" w:cs="Times New Roman"/>
          <w:color w:val="auto"/>
          <w:u w:val="single"/>
        </w:rPr>
        <w:t>.0</w:t>
      </w:r>
      <w:r>
        <w:rPr>
          <w:rFonts w:ascii="Times New Roman" w:hAnsi="Times New Roman" w:cs="Times New Roman"/>
          <w:color w:val="auto"/>
          <w:u w:val="single"/>
        </w:rPr>
        <w:t>6</w:t>
      </w:r>
      <w:r w:rsidRPr="004023CB">
        <w:rPr>
          <w:rFonts w:ascii="Times New Roman" w:hAnsi="Times New Roman" w:cs="Times New Roman"/>
          <w:color w:val="auto"/>
          <w:u w:val="single"/>
        </w:rPr>
        <w:t>.2021</w:t>
      </w:r>
      <w:r w:rsidRPr="004023CB">
        <w:rPr>
          <w:rFonts w:ascii="Times New Roman" w:hAnsi="Times New Roman" w:cs="Times New Roman"/>
          <w:color w:val="auto"/>
        </w:rPr>
        <w:t xml:space="preserve"> </w:t>
      </w:r>
      <w:r w:rsidRPr="004023CB">
        <w:rPr>
          <w:rFonts w:ascii="Times New Roman" w:hAnsi="Times New Roman" w:cs="Times New Roman"/>
          <w:color w:val="auto"/>
          <w:u w:val="single"/>
        </w:rPr>
        <w:t xml:space="preserve">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366BEE" w:rsidRPr="00566C9D" w:rsidRDefault="00366BEE" w:rsidP="003F6468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3F6468" w:rsidRDefault="00366BEE" w:rsidP="003F6468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  <w:r w:rsidRPr="00A2430D">
        <w:rPr>
          <w:sz w:val="24"/>
          <w:szCs w:val="24"/>
          <w:lang w:val="uk-UA"/>
        </w:rPr>
        <w:t>ТЕХНОЛОГІЧНА КАРТКА АДМІНІСТРАТИВНОЇ ПОСЛУГИ</w:t>
      </w:r>
    </w:p>
    <w:p w:rsidR="00366BEE" w:rsidRPr="0093655E" w:rsidRDefault="00366BEE" w:rsidP="003F6468">
      <w:pPr>
        <w:pStyle w:val="40"/>
        <w:shd w:val="clear" w:color="auto" w:fill="auto"/>
        <w:spacing w:before="0" w:after="0" w:line="250" w:lineRule="exact"/>
        <w:ind w:left="660" w:right="680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Pr="0093655E">
        <w:rPr>
          <w:b/>
          <w:sz w:val="24"/>
          <w:szCs w:val="24"/>
          <w:lang w:val="uk-UA"/>
        </w:rPr>
        <w:t>Призначення грошової компенсації особам з інвалідністю замі</w:t>
      </w:r>
      <w:r>
        <w:rPr>
          <w:b/>
          <w:sz w:val="24"/>
          <w:szCs w:val="24"/>
          <w:lang w:val="uk-UA"/>
        </w:rPr>
        <w:t>сть санаторно-курортної путівки»</w:t>
      </w: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24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3"/>
        <w:gridCol w:w="4805"/>
        <w:gridCol w:w="2038"/>
        <w:gridCol w:w="1787"/>
        <w:gridCol w:w="1536"/>
      </w:tblGrid>
      <w:tr w:rsidR="00366BEE" w:rsidRPr="003F6468" w:rsidTr="003F6468">
        <w:trPr>
          <w:trHeight w:hRule="exact" w:val="15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№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  Дія  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 -виконує,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У - бере участь,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 -погоджує,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Термін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ind w:left="20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виконання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366BEE" w:rsidRPr="003F6468" w:rsidTr="003F6468">
        <w:trPr>
          <w:trHeight w:hRule="exact" w:val="28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</w:tr>
      <w:tr w:rsidR="00366BEE" w:rsidRPr="003F6468" w:rsidTr="003F6468">
        <w:trPr>
          <w:trHeight w:hRule="exact" w:val="194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Адміністратор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3F6468" w:rsidTr="003F6468">
        <w:trPr>
          <w:trHeight w:hRule="exact" w:val="158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  <w:r w:rsidRPr="003F646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3F6468" w:rsidTr="003F6468">
        <w:trPr>
          <w:trHeight w:hRule="exact" w:val="85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та перевірка відповідності документів, реєстрація заяви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366BEE" w:rsidRPr="003F6468" w:rsidTr="003F6468">
        <w:trPr>
          <w:trHeight w:hRule="exact" w:val="213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Опрацювання заяви, визначення права/відмова у призначенні грошової компенсації замість путівки на санаторно-курортне лікування одержувачам та направлення до ЦНАП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одного-десяти робочих днів з дня надання необхідного  пакету документів</w:t>
            </w:r>
          </w:p>
        </w:tc>
      </w:tr>
      <w:tr w:rsidR="00366BEE" w:rsidRPr="003F6468" w:rsidTr="003F6468">
        <w:trPr>
          <w:trHeight w:hRule="exact" w:val="142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Видача повідомлення  або аргументована відмова у призначені компенсації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3F6468" w:rsidRDefault="00366BEE" w:rsidP="003F6468">
            <w:pPr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3F6468" w:rsidRDefault="00366BEE" w:rsidP="003F6468">
            <w:pPr>
              <w:jc w:val="center"/>
              <w:rPr>
                <w:rFonts w:ascii="Times New Roman" w:hAnsi="Times New Roman" w:cs="Times New Roman"/>
              </w:rPr>
            </w:pPr>
            <w:r w:rsidRPr="003F646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3F6468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</w:tbl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704C50">
      <w:pPr>
        <w:ind w:left="7229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    </w:t>
      </w:r>
      <w:r w:rsidRPr="00566C9D">
        <w:rPr>
          <w:rFonts w:ascii="Times New Roman" w:hAnsi="Times New Roman" w:cs="Times New Roman"/>
          <w:color w:val="auto"/>
        </w:rPr>
        <w:t>ЗАТВЕРДЖЕНО</w:t>
      </w:r>
    </w:p>
    <w:p w:rsidR="00366BEE" w:rsidRPr="00566C9D" w:rsidRDefault="00366BEE" w:rsidP="00704C50">
      <w:pPr>
        <w:widowControl/>
        <w:ind w:left="7937" w:firstLine="559"/>
        <w:rPr>
          <w:rFonts w:ascii="Times New Roman" w:hAnsi="Times New Roman" w:cs="Times New Roman"/>
          <w:color w:val="auto"/>
          <w:lang w:val="ru-RU"/>
        </w:rPr>
      </w:pPr>
      <w:r w:rsidRPr="00566C9D">
        <w:rPr>
          <w:rFonts w:ascii="Times New Roman" w:hAnsi="Times New Roman" w:cs="Times New Roman"/>
          <w:color w:val="auto"/>
        </w:rPr>
        <w:t xml:space="preserve">Наказ 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366BEE" w:rsidRPr="00566C9D" w:rsidRDefault="00366BEE" w:rsidP="00704C50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>управління</w:t>
      </w:r>
      <w:r w:rsidRPr="00566C9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66C9D">
        <w:rPr>
          <w:rFonts w:ascii="Times New Roman" w:hAnsi="Times New Roman" w:cs="Times New Roman"/>
          <w:color w:val="auto"/>
        </w:rPr>
        <w:t xml:space="preserve">соціального </w:t>
      </w:r>
    </w:p>
    <w:p w:rsidR="00366BEE" w:rsidRPr="00566C9D" w:rsidRDefault="00366BEE" w:rsidP="00704C50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 xml:space="preserve">захисту населення </w:t>
      </w:r>
    </w:p>
    <w:p w:rsidR="00366BEE" w:rsidRDefault="00366BEE" w:rsidP="00704C5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>Сєвєродонецької</w:t>
      </w:r>
      <w:r w:rsidRPr="00566C9D">
        <w:rPr>
          <w:rFonts w:ascii="Times New Roman" w:hAnsi="Times New Roman" w:cs="Times New Roman"/>
          <w:color w:val="auto"/>
        </w:rPr>
        <w:t xml:space="preserve"> районної</w:t>
      </w:r>
    </w:p>
    <w:p w:rsidR="00366BEE" w:rsidRDefault="00366BEE" w:rsidP="00704C50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 w:rsidRPr="00566C9D">
        <w:rPr>
          <w:rFonts w:ascii="Times New Roman" w:hAnsi="Times New Roman" w:cs="Times New Roman"/>
          <w:color w:val="auto"/>
        </w:rPr>
        <w:t>державної адміністрації</w:t>
      </w:r>
    </w:p>
    <w:p w:rsidR="00366BEE" w:rsidRPr="00566C9D" w:rsidRDefault="00366BEE" w:rsidP="00704C50">
      <w:pPr>
        <w:widowControl/>
        <w:ind w:left="7937" w:firstLine="55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366BEE" w:rsidRPr="004023CB" w:rsidRDefault="00366BEE" w:rsidP="004023CB">
      <w:pPr>
        <w:widowControl/>
        <w:ind w:left="7937" w:firstLine="55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4023CB">
        <w:rPr>
          <w:rFonts w:ascii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06</w:t>
      </w:r>
      <w:r w:rsidRPr="004023CB">
        <w:rPr>
          <w:rFonts w:ascii="Times New Roman" w:hAnsi="Times New Roman" w:cs="Times New Roman"/>
          <w:color w:val="auto"/>
          <w:u w:val="single"/>
        </w:rPr>
        <w:t>.2021</w:t>
      </w:r>
      <w:r w:rsidRPr="004023CB">
        <w:rPr>
          <w:rFonts w:ascii="Times New Roman" w:hAnsi="Times New Roman" w:cs="Times New Roman"/>
          <w:color w:val="auto"/>
        </w:rPr>
        <w:t xml:space="preserve"> </w:t>
      </w:r>
      <w:r w:rsidRPr="004023CB">
        <w:rPr>
          <w:rFonts w:ascii="Times New Roman" w:hAnsi="Times New Roman" w:cs="Times New Roman"/>
          <w:color w:val="auto"/>
          <w:u w:val="single"/>
        </w:rPr>
        <w:t xml:space="preserve">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704C50" w:rsidRDefault="00366BEE" w:rsidP="00704C50">
      <w:pPr>
        <w:pStyle w:val="a4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  <w:r w:rsidRPr="00566C9D">
        <w:rPr>
          <w:sz w:val="24"/>
          <w:szCs w:val="24"/>
          <w:lang w:val="uk-UA"/>
        </w:rPr>
        <w:t>ТЕХНОЛОГІЧНА КАРТКА АДМІНІСТРАТИВНОЇ ПОСЛУГИ</w:t>
      </w:r>
    </w:p>
    <w:p w:rsidR="00366BEE" w:rsidRPr="0093655E" w:rsidRDefault="00366BEE" w:rsidP="00704C50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«</w:t>
      </w:r>
      <w:r w:rsidRPr="0093655E">
        <w:rPr>
          <w:rFonts w:ascii="Times New Roman" w:hAnsi="Times New Roman" w:cs="Times New Roman"/>
          <w:b/>
          <w:color w:val="auto"/>
        </w:rPr>
        <w:t>Призначення грошової компенсації вартості самостійного санаторно-курортного лікування</w:t>
      </w:r>
    </w:p>
    <w:p w:rsidR="00366BEE" w:rsidRPr="0093655E" w:rsidRDefault="00366BEE" w:rsidP="00704C50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осіб з інвалідністю»</w:t>
      </w: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3"/>
        <w:gridCol w:w="4805"/>
        <w:gridCol w:w="2038"/>
        <w:gridCol w:w="1787"/>
        <w:gridCol w:w="1837"/>
      </w:tblGrid>
      <w:tr w:rsidR="00366BEE" w:rsidRPr="00704C50" w:rsidTr="00704C50">
        <w:trPr>
          <w:trHeight w:hRule="exact" w:val="27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№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60" w:line="220" w:lineRule="exact"/>
              <w:ind w:left="18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  Дія  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 -виконує,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У - бере участь,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 -погоджує,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Термін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ind w:left="200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виконання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366BEE" w:rsidRPr="00704C50" w:rsidTr="00704C50">
        <w:trPr>
          <w:trHeight w:hRule="exact" w:val="28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</w:tr>
      <w:tr w:rsidR="00366BEE" w:rsidRPr="00704C50" w:rsidTr="00704C50">
        <w:trPr>
          <w:trHeight w:hRule="exact" w:val="120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Адміністратор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704C50" w:rsidTr="00704C50">
        <w:trPr>
          <w:trHeight w:hRule="exact" w:val="12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1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5724F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6BEE" w:rsidRPr="00704C50" w:rsidRDefault="00366BEE" w:rsidP="00704C50">
            <w:pPr>
              <w:rPr>
                <w:rFonts w:ascii="Times New Roman" w:hAnsi="Times New Roman" w:cs="Times New Roman"/>
              </w:rPr>
            </w:pPr>
          </w:p>
          <w:p w:rsidR="00366BEE" w:rsidRPr="00704C50" w:rsidRDefault="00366BEE" w:rsidP="00704C50">
            <w:pPr>
              <w:jc w:val="center"/>
              <w:rPr>
                <w:rFonts w:ascii="Times New Roman" w:hAnsi="Times New Roman" w:cs="Times New Roman"/>
              </w:rPr>
            </w:pPr>
          </w:p>
          <w:p w:rsidR="00366BEE" w:rsidRPr="00704C50" w:rsidRDefault="00366BEE" w:rsidP="00704C50">
            <w:pPr>
              <w:jc w:val="center"/>
              <w:rPr>
                <w:rFonts w:ascii="Times New Roman" w:hAnsi="Times New Roman" w:cs="Times New Roman"/>
              </w:rPr>
            </w:pPr>
            <w:r w:rsidRPr="00704C5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704C50" w:rsidTr="00704C50">
        <w:trPr>
          <w:trHeight w:hRule="exact" w:val="19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rStyle w:val="211pt"/>
                <w:sz w:val="24"/>
                <w:szCs w:val="24"/>
              </w:rPr>
              <w:t>Прийом та перевірка відповідності документів, реєстрація заяви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83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одного-десяти робочих днів з дня надання необхідного  пакету документів</w:t>
            </w:r>
          </w:p>
        </w:tc>
      </w:tr>
      <w:tr w:rsidR="00366BEE" w:rsidRPr="00704C50" w:rsidTr="00704C50">
        <w:trPr>
          <w:trHeight w:hRule="exact" w:val="113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Опрацювання заяви, визначення права/відмова у призначенні грошової компенсації вартості самостійного санаторно-курортного лікування одержувачам та направлення до ЦНАП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5724F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366BEE" w:rsidRPr="00704C50" w:rsidTr="00704C50">
        <w:trPr>
          <w:trHeight w:hRule="exact" w:val="98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 xml:space="preserve">Проведення нарахування та формування виплатних документів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sz w:val="24"/>
                <w:szCs w:val="24"/>
                <w:lang w:val="uk-UA" w:eastAsia="en-US"/>
              </w:rPr>
            </w:pPr>
            <w:r w:rsidRPr="005724F7">
              <w:rPr>
                <w:b w:val="0"/>
                <w:sz w:val="24"/>
                <w:szCs w:val="24"/>
                <w:lang w:val="uk-UA" w:eastAsia="en-US"/>
              </w:rPr>
              <w:t>Один раз на місяць</w:t>
            </w:r>
          </w:p>
        </w:tc>
      </w:tr>
      <w:tr w:rsidR="00366BEE" w:rsidRPr="00704C50" w:rsidTr="00704C50">
        <w:trPr>
          <w:trHeight w:hRule="exact" w:val="11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5724F7">
              <w:rPr>
                <w:rStyle w:val="211pt"/>
                <w:sz w:val="24"/>
                <w:szCs w:val="24"/>
              </w:rPr>
              <w:t>Перерахування коштів на особові рахунки одержувачів компенсації  вартості самостійного санаторно-курортного лікування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366BEE" w:rsidRPr="00177734" w:rsidRDefault="00366BEE" w:rsidP="00704C5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177734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BEE" w:rsidRPr="00177734" w:rsidRDefault="00366BEE" w:rsidP="00704C50">
            <w:pPr>
              <w:pStyle w:val="20"/>
              <w:shd w:val="clear" w:color="auto" w:fill="auto"/>
              <w:spacing w:before="0" w:line="274" w:lineRule="exact"/>
              <w:rPr>
                <w:b w:val="0"/>
                <w:sz w:val="24"/>
                <w:szCs w:val="24"/>
                <w:lang w:val="uk-UA" w:eastAsia="en-US"/>
              </w:rPr>
            </w:pPr>
            <w:r w:rsidRPr="005724F7">
              <w:rPr>
                <w:b w:val="0"/>
                <w:sz w:val="24"/>
                <w:szCs w:val="24"/>
                <w:lang w:val="uk-UA" w:eastAsia="en-US"/>
              </w:rPr>
              <w:t>При надходженні фінансування з державного бюджету</w:t>
            </w:r>
          </w:p>
        </w:tc>
      </w:tr>
    </w:tbl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E43624">
      <w:pPr>
        <w:rPr>
          <w:rFonts w:ascii="Times New Roman" w:hAnsi="Times New Roman" w:cs="Times New Roman"/>
        </w:rPr>
      </w:pPr>
    </w:p>
    <w:p w:rsidR="00366BEE" w:rsidRPr="00566C9D" w:rsidRDefault="00366BEE" w:rsidP="008868AA">
      <w:pPr>
        <w:rPr>
          <w:rFonts w:ascii="Times New Roman" w:hAnsi="Times New Roman" w:cs="Times New Roman"/>
        </w:rPr>
      </w:pPr>
    </w:p>
    <w:p w:rsidR="00366BEE" w:rsidRPr="00704C50" w:rsidRDefault="00366BEE" w:rsidP="00704C50">
      <w:pPr>
        <w:pStyle w:val="a4"/>
        <w:framePr w:w="9403" w:h="265" w:hRule="exact" w:wrap="none" w:vAnchor="page" w:hAnchor="page" w:x="1411" w:y="616"/>
        <w:shd w:val="clear" w:color="auto" w:fill="auto"/>
        <w:spacing w:line="220" w:lineRule="exact"/>
        <w:jc w:val="center"/>
        <w:rPr>
          <w:sz w:val="24"/>
          <w:szCs w:val="24"/>
          <w:lang w:val="uk-UA"/>
        </w:rPr>
      </w:pPr>
    </w:p>
    <w:sectPr w:rsidR="00366BEE" w:rsidRPr="00704C50" w:rsidSect="008868A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BEE" w:rsidRDefault="00366BEE" w:rsidP="007B09BC">
      <w:r>
        <w:separator/>
      </w:r>
    </w:p>
  </w:endnote>
  <w:endnote w:type="continuationSeparator" w:id="0">
    <w:p w:rsidR="00366BEE" w:rsidRDefault="00366BEE" w:rsidP="007B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BEE" w:rsidRDefault="00366BEE" w:rsidP="007B09BC">
      <w:r>
        <w:separator/>
      </w:r>
    </w:p>
  </w:footnote>
  <w:footnote w:type="continuationSeparator" w:id="0">
    <w:p w:rsidR="00366BEE" w:rsidRDefault="00366BEE" w:rsidP="007B0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0B4"/>
    <w:rsid w:val="00011D4E"/>
    <w:rsid w:val="000B18EC"/>
    <w:rsid w:val="000D3F6D"/>
    <w:rsid w:val="00177734"/>
    <w:rsid w:val="001A7EA3"/>
    <w:rsid w:val="001F54CF"/>
    <w:rsid w:val="002141E4"/>
    <w:rsid w:val="002640F0"/>
    <w:rsid w:val="003035E8"/>
    <w:rsid w:val="00366BEE"/>
    <w:rsid w:val="003C5F81"/>
    <w:rsid w:val="003D1872"/>
    <w:rsid w:val="003F1DF9"/>
    <w:rsid w:val="003F6468"/>
    <w:rsid w:val="004023CB"/>
    <w:rsid w:val="00435A51"/>
    <w:rsid w:val="00460D3A"/>
    <w:rsid w:val="00486857"/>
    <w:rsid w:val="004969BC"/>
    <w:rsid w:val="004A57D4"/>
    <w:rsid w:val="004E3B5F"/>
    <w:rsid w:val="005018BC"/>
    <w:rsid w:val="00514A7C"/>
    <w:rsid w:val="00566C9D"/>
    <w:rsid w:val="005724F7"/>
    <w:rsid w:val="006066A4"/>
    <w:rsid w:val="00614458"/>
    <w:rsid w:val="006905D2"/>
    <w:rsid w:val="006B43AD"/>
    <w:rsid w:val="00704C50"/>
    <w:rsid w:val="00747DA2"/>
    <w:rsid w:val="007832C0"/>
    <w:rsid w:val="00786E82"/>
    <w:rsid w:val="007A14F0"/>
    <w:rsid w:val="007B09BC"/>
    <w:rsid w:val="007B528C"/>
    <w:rsid w:val="00857124"/>
    <w:rsid w:val="008868AA"/>
    <w:rsid w:val="008C0662"/>
    <w:rsid w:val="008D37EC"/>
    <w:rsid w:val="008E4A56"/>
    <w:rsid w:val="00911BEF"/>
    <w:rsid w:val="0091557E"/>
    <w:rsid w:val="0093655E"/>
    <w:rsid w:val="00A135C4"/>
    <w:rsid w:val="00A1711C"/>
    <w:rsid w:val="00A2430D"/>
    <w:rsid w:val="00A323EF"/>
    <w:rsid w:val="00A713A3"/>
    <w:rsid w:val="00B01F80"/>
    <w:rsid w:val="00BD30B4"/>
    <w:rsid w:val="00BD5169"/>
    <w:rsid w:val="00CB4AC0"/>
    <w:rsid w:val="00D33305"/>
    <w:rsid w:val="00D33BB6"/>
    <w:rsid w:val="00D811D9"/>
    <w:rsid w:val="00E3285B"/>
    <w:rsid w:val="00E36665"/>
    <w:rsid w:val="00E43624"/>
    <w:rsid w:val="00E44E8F"/>
    <w:rsid w:val="00E95CCA"/>
    <w:rsid w:val="00EC0B42"/>
    <w:rsid w:val="00F55B1E"/>
    <w:rsid w:val="00FA00B0"/>
    <w:rsid w:val="00FA3A01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,"/>
  <w:listSeparator w:val=";"/>
  <w14:docId w14:val="1388E2C5"/>
  <w15:docId w15:val="{00126898-0D19-4255-B1C9-EC2C8928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B42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uiPriority w:val="99"/>
    <w:locked/>
    <w:rsid w:val="00EC0B42"/>
    <w:rPr>
      <w:rFonts w:ascii="Times New Roman" w:hAnsi="Times New Roman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EC0B42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EC0B42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3">
    <w:name w:val="Подпись к таблице_"/>
    <w:link w:val="a4"/>
    <w:uiPriority w:val="99"/>
    <w:locked/>
    <w:rsid w:val="00EC0B42"/>
    <w:rPr>
      <w:rFonts w:ascii="Times New Roman" w:hAnsi="Times New Roman"/>
      <w:shd w:val="clear" w:color="auto" w:fill="FFFFFF"/>
    </w:rPr>
  </w:style>
  <w:style w:type="character" w:customStyle="1" w:styleId="211pt1">
    <w:name w:val="Основной текст (2) + 11 pt1"/>
    <w:aliases w:val="Не полужирный1,Курсив"/>
    <w:uiPriority w:val="99"/>
    <w:rsid w:val="00EC0B42"/>
    <w:rPr>
      <w:rFonts w:ascii="Times New Roman" w:hAnsi="Times New Roman"/>
      <w:b/>
      <w:i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paragraph" w:customStyle="1" w:styleId="40">
    <w:name w:val="Основной текст (4)"/>
    <w:basedOn w:val="a"/>
    <w:link w:val="4"/>
    <w:uiPriority w:val="99"/>
    <w:rsid w:val="00EC0B42"/>
    <w:pPr>
      <w:shd w:val="clear" w:color="auto" w:fill="FFFFFF"/>
      <w:spacing w:before="420" w:after="540" w:line="278" w:lineRule="exact"/>
      <w:ind w:hanging="1580"/>
      <w:jc w:val="center"/>
    </w:pPr>
    <w:rPr>
      <w:rFonts w:ascii="Times New Roman" w:eastAsia="Calibri" w:hAnsi="Times New Roman" w:cs="Times New Roman"/>
      <w:color w:val="auto"/>
      <w:sz w:val="20"/>
      <w:szCs w:val="20"/>
      <w:lang w:val="en-US" w:eastAsia="ru-RU"/>
    </w:rPr>
  </w:style>
  <w:style w:type="paragraph" w:customStyle="1" w:styleId="20">
    <w:name w:val="Основной текст (2)"/>
    <w:basedOn w:val="a"/>
    <w:link w:val="2"/>
    <w:uiPriority w:val="99"/>
    <w:rsid w:val="00EC0B42"/>
    <w:pPr>
      <w:shd w:val="clear" w:color="auto" w:fill="FFFFFF"/>
      <w:spacing w:before="540" w:line="576" w:lineRule="exact"/>
      <w:jc w:val="center"/>
    </w:pPr>
    <w:rPr>
      <w:rFonts w:ascii="Times New Roman" w:eastAsia="Calibri" w:hAnsi="Times New Roman" w:cs="Times New Roman"/>
      <w:b/>
      <w:color w:val="auto"/>
      <w:sz w:val="26"/>
      <w:szCs w:val="20"/>
      <w:lang w:val="en-US" w:eastAsia="ru-RU"/>
    </w:rPr>
  </w:style>
  <w:style w:type="paragraph" w:customStyle="1" w:styleId="a4">
    <w:name w:val="Подпись к таблице"/>
    <w:basedOn w:val="a"/>
    <w:link w:val="a3"/>
    <w:uiPriority w:val="99"/>
    <w:rsid w:val="00EC0B42"/>
    <w:pPr>
      <w:shd w:val="clear" w:color="auto" w:fill="FFFFFF"/>
      <w:spacing w:line="240" w:lineRule="atLeast"/>
      <w:jc w:val="both"/>
    </w:pPr>
    <w:rPr>
      <w:rFonts w:ascii="Times New Roman" w:eastAsia="Calibri" w:hAnsi="Times New Roman" w:cs="Times New Roman"/>
      <w:color w:val="auto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rsid w:val="007B09BC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B09BC"/>
    <w:rPr>
      <w:rFonts w:ascii="Arial Unicode MS" w:eastAsia="Arial Unicode MS" w:hAnsi="Arial Unicode MS" w:cs="Times New Roman"/>
      <w:color w:val="000000"/>
      <w:sz w:val="24"/>
      <w:lang w:val="uk-UA" w:eastAsia="uk-UA"/>
    </w:rPr>
  </w:style>
  <w:style w:type="paragraph" w:styleId="a7">
    <w:name w:val="footer"/>
    <w:basedOn w:val="a"/>
    <w:link w:val="a8"/>
    <w:uiPriority w:val="99"/>
    <w:rsid w:val="007B09BC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7B09BC"/>
    <w:rPr>
      <w:rFonts w:ascii="Arial Unicode MS" w:eastAsia="Arial Unicode MS" w:hAnsi="Arial Unicode MS" w:cs="Times New Roman"/>
      <w:color w:val="000000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rsid w:val="004023CB"/>
    <w:rPr>
      <w:rFonts w:ascii="Tahoma" w:hAnsi="Tahoma" w:cs="Times New Roman"/>
      <w:sz w:val="16"/>
      <w:szCs w:val="16"/>
      <w:lang w:val="en-US"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023CB"/>
    <w:rPr>
      <w:rFonts w:ascii="Tahoma" w:eastAsia="Arial Unicode MS" w:hAnsi="Tahoma" w:cs="Times New Roman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5803</Words>
  <Characters>3308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31</cp:revision>
  <cp:lastPrinted>2021-06-07T12:02:00Z</cp:lastPrinted>
  <dcterms:created xsi:type="dcterms:W3CDTF">2021-01-19T10:07:00Z</dcterms:created>
  <dcterms:modified xsi:type="dcterms:W3CDTF">2021-06-09T11:02:00Z</dcterms:modified>
</cp:coreProperties>
</file>