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8D0" w:rsidRPr="006F3374" w:rsidRDefault="007028D0" w:rsidP="007028D0">
      <w:pPr>
        <w:suppressAutoHyphens/>
        <w:spacing w:after="0" w:line="204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1620ABF7" wp14:editId="7E71F260">
            <wp:extent cx="457200" cy="6572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8D0" w:rsidRPr="006F3374" w:rsidRDefault="007028D0" w:rsidP="007028D0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F3374">
        <w:rPr>
          <w:rFonts w:ascii="Times New Roman" w:hAnsi="Times New Roman"/>
          <w:b/>
          <w:sz w:val="28"/>
          <w:szCs w:val="28"/>
          <w:lang w:val="uk-UA" w:eastAsia="ru-RU"/>
        </w:rPr>
        <w:t xml:space="preserve">ПОПАСНЯНСЬКА РАЙОННА ДЕРЖАВНА АДМІНІСТРАЦІЯ </w:t>
      </w:r>
    </w:p>
    <w:p w:rsidR="007028D0" w:rsidRPr="006F3374" w:rsidRDefault="007028D0" w:rsidP="007028D0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F337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УПРАВЛІННЯ </w:t>
      </w:r>
      <w:proofErr w:type="gramStart"/>
      <w:r w:rsidRPr="006F3374">
        <w:rPr>
          <w:rFonts w:ascii="Times New Roman" w:hAnsi="Times New Roman"/>
          <w:b/>
          <w:bCs/>
          <w:sz w:val="28"/>
          <w:szCs w:val="28"/>
          <w:lang w:eastAsia="ru-RU"/>
        </w:rPr>
        <w:t>СОЦ</w:t>
      </w:r>
      <w:proofErr w:type="gramEnd"/>
      <w:r w:rsidRPr="006F3374">
        <w:rPr>
          <w:rFonts w:ascii="Times New Roman" w:hAnsi="Times New Roman"/>
          <w:b/>
          <w:bCs/>
          <w:sz w:val="28"/>
          <w:szCs w:val="28"/>
          <w:lang w:eastAsia="ru-RU"/>
        </w:rPr>
        <w:t>ІАЛЬНОГО ЗАХИСТУ НАСЕЛЕННЯ</w:t>
      </w:r>
    </w:p>
    <w:p w:rsidR="007028D0" w:rsidRPr="006F3374" w:rsidRDefault="007028D0" w:rsidP="007028D0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7028D0" w:rsidRDefault="007028D0" w:rsidP="007028D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 w:rsidRPr="006F3374">
        <w:rPr>
          <w:rFonts w:ascii="Times New Roman" w:hAnsi="Times New Roman"/>
          <w:b/>
          <w:sz w:val="28"/>
          <w:szCs w:val="28"/>
          <w:lang w:val="uk-UA" w:eastAsia="ar-SA"/>
        </w:rPr>
        <w:t>НАКАЗ</w:t>
      </w:r>
    </w:p>
    <w:p w:rsidR="007028D0" w:rsidRPr="006F3374" w:rsidRDefault="007028D0" w:rsidP="007028D0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7028D0" w:rsidRPr="00AA63E6" w:rsidRDefault="00F87D55" w:rsidP="007028D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16.09.2019 р.</w:t>
      </w:r>
      <w:r w:rsidR="007028D0">
        <w:rPr>
          <w:rFonts w:ascii="Times New Roman" w:hAnsi="Times New Roman"/>
          <w:sz w:val="28"/>
          <w:szCs w:val="28"/>
          <w:lang w:val="uk-UA" w:eastAsia="ar-SA"/>
        </w:rPr>
        <w:t xml:space="preserve">                                </w:t>
      </w:r>
      <w:proofErr w:type="spellStart"/>
      <w:r w:rsidR="007028D0" w:rsidRPr="00AA63E6">
        <w:rPr>
          <w:rFonts w:ascii="Times New Roman" w:hAnsi="Times New Roman"/>
          <w:sz w:val="28"/>
          <w:szCs w:val="28"/>
          <w:lang w:val="uk-UA" w:eastAsia="ar-SA"/>
        </w:rPr>
        <w:t>Попасна</w:t>
      </w:r>
      <w:proofErr w:type="spellEnd"/>
      <w:r w:rsidR="007028D0" w:rsidRPr="00AA63E6">
        <w:rPr>
          <w:rFonts w:ascii="Times New Roman" w:hAnsi="Times New Roman"/>
          <w:sz w:val="28"/>
          <w:szCs w:val="28"/>
          <w:lang w:val="uk-UA" w:eastAsia="ar-SA"/>
        </w:rPr>
        <w:t xml:space="preserve">   </w:t>
      </w:r>
      <w:r w:rsidR="007028D0">
        <w:rPr>
          <w:rFonts w:ascii="Times New Roman" w:hAnsi="Times New Roman"/>
          <w:sz w:val="28"/>
          <w:szCs w:val="28"/>
          <w:lang w:val="uk-UA" w:eastAsia="ar-SA"/>
        </w:rPr>
        <w:t xml:space="preserve">     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                       №  80</w:t>
      </w:r>
    </w:p>
    <w:p w:rsidR="007028D0" w:rsidRDefault="007028D0" w:rsidP="007028D0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7028D0" w:rsidRPr="006F3374" w:rsidRDefault="007028D0" w:rsidP="007028D0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7028D0" w:rsidRDefault="007028D0" w:rsidP="007028D0">
      <w:pPr>
        <w:tabs>
          <w:tab w:val="left" w:pos="5655"/>
        </w:tabs>
        <w:suppressAutoHyphens/>
        <w:spacing w:after="0" w:line="25" w:lineRule="atLeast"/>
        <w:rPr>
          <w:rFonts w:ascii="Times New Roman" w:hAnsi="Times New Roman"/>
          <w:b/>
          <w:sz w:val="28"/>
          <w:szCs w:val="28"/>
          <w:lang w:val="uk-UA" w:eastAsia="ar-SA"/>
        </w:rPr>
      </w:pPr>
      <w:r w:rsidRPr="00B85014">
        <w:rPr>
          <w:rFonts w:ascii="Times New Roman" w:hAnsi="Times New Roman"/>
          <w:b/>
          <w:sz w:val="28"/>
          <w:szCs w:val="28"/>
          <w:lang w:val="uk-UA" w:eastAsia="ar-S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ar-SA"/>
        </w:rPr>
        <w:t>внесення змін до паспорту</w:t>
      </w:r>
    </w:p>
    <w:p w:rsidR="007028D0" w:rsidRDefault="007028D0" w:rsidP="007028D0">
      <w:pPr>
        <w:tabs>
          <w:tab w:val="left" w:pos="5655"/>
        </w:tabs>
        <w:suppressAutoHyphens/>
        <w:spacing w:after="0" w:line="25" w:lineRule="atLeast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>бюджетної програми на 2019 рік</w:t>
      </w:r>
    </w:p>
    <w:p w:rsidR="007028D0" w:rsidRDefault="007028D0" w:rsidP="007028D0">
      <w:pPr>
        <w:tabs>
          <w:tab w:val="left" w:pos="5655"/>
        </w:tabs>
        <w:suppressAutoHyphens/>
        <w:spacing w:after="0" w:line="25" w:lineRule="atLeast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7028D0" w:rsidRDefault="007028D0" w:rsidP="007028D0">
      <w:pPr>
        <w:tabs>
          <w:tab w:val="left" w:pos="5655"/>
        </w:tabs>
        <w:suppressAutoHyphens/>
        <w:spacing w:after="0" w:line="25" w:lineRule="atLeast"/>
        <w:ind w:firstLine="567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Керуючись статтею 20 Бюджетного Кодексу України, 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 серпня 2014 року № 836 (зі змінами), зареєстрованим у Міністерстві юстиції України 10 вересня 2014 року за № 1103/25880, відповідно до розпорядження </w:t>
      </w:r>
      <w:proofErr w:type="spellStart"/>
      <w:r>
        <w:rPr>
          <w:rFonts w:ascii="Times New Roman" w:hAnsi="Times New Roman"/>
          <w:sz w:val="28"/>
          <w:szCs w:val="28"/>
          <w:lang w:val="uk-UA" w:eastAsia="ar-S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 w:eastAsia="ar-SA"/>
        </w:rPr>
        <w:t>. голови райдержадміністрації – керівника районної військово</w:t>
      </w:r>
      <w:r w:rsidR="007D2A77">
        <w:rPr>
          <w:rFonts w:ascii="Times New Roman" w:hAnsi="Times New Roman"/>
          <w:sz w:val="28"/>
          <w:szCs w:val="28"/>
          <w:lang w:val="uk-UA" w:eastAsia="ar-SA"/>
        </w:rPr>
        <w:t xml:space="preserve">-цивільної адміністрації від  16.09.2019 р. № 1666 «Про </w:t>
      </w:r>
      <w:r>
        <w:rPr>
          <w:rFonts w:ascii="Times New Roman" w:hAnsi="Times New Roman"/>
          <w:sz w:val="28"/>
          <w:szCs w:val="28"/>
          <w:lang w:val="uk-UA" w:eastAsia="ar-SA"/>
        </w:rPr>
        <w:t>змін</w:t>
      </w:r>
      <w:r w:rsidR="007D2A77">
        <w:rPr>
          <w:rFonts w:ascii="Times New Roman" w:hAnsi="Times New Roman"/>
          <w:sz w:val="28"/>
          <w:szCs w:val="28"/>
          <w:lang w:val="uk-UA" w:eastAsia="ar-SA"/>
        </w:rPr>
        <w:t xml:space="preserve">и 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до </w:t>
      </w:r>
      <w:r w:rsidR="007D2A77">
        <w:rPr>
          <w:rFonts w:ascii="Times New Roman" w:hAnsi="Times New Roman"/>
          <w:sz w:val="28"/>
          <w:szCs w:val="28"/>
          <w:lang w:val="uk-UA" w:eastAsia="ar-SA"/>
        </w:rPr>
        <w:t xml:space="preserve">річного та помісячного розподілу </w:t>
      </w:r>
      <w:r w:rsidR="00B745F9">
        <w:rPr>
          <w:rFonts w:ascii="Times New Roman" w:hAnsi="Times New Roman"/>
          <w:sz w:val="28"/>
          <w:szCs w:val="28"/>
          <w:lang w:val="uk-UA" w:eastAsia="ar-SA"/>
        </w:rPr>
        <w:t xml:space="preserve"> субвенції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» </w:t>
      </w:r>
      <w:r w:rsidRPr="00D00BFC">
        <w:rPr>
          <w:rFonts w:ascii="Times New Roman" w:hAnsi="Times New Roman"/>
          <w:b/>
          <w:sz w:val="28"/>
          <w:szCs w:val="28"/>
          <w:lang w:val="uk-UA" w:eastAsia="ar-SA"/>
        </w:rPr>
        <w:t>наказую:</w:t>
      </w:r>
    </w:p>
    <w:p w:rsidR="007028D0" w:rsidRDefault="007028D0" w:rsidP="007028D0">
      <w:pPr>
        <w:tabs>
          <w:tab w:val="left" w:pos="5655"/>
        </w:tabs>
        <w:suppressAutoHyphens/>
        <w:spacing w:after="0" w:line="25" w:lineRule="atLeast"/>
        <w:ind w:firstLine="567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7028D0" w:rsidRDefault="007028D0" w:rsidP="007028D0">
      <w:pPr>
        <w:numPr>
          <w:ilvl w:val="0"/>
          <w:numId w:val="4"/>
        </w:numPr>
        <w:tabs>
          <w:tab w:val="left" w:pos="851"/>
        </w:tabs>
        <w:suppressAutoHyphens/>
        <w:spacing w:after="0" w:line="25" w:lineRule="atLeast"/>
        <w:ind w:left="0" w:firstLine="567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Внести зміни до паспорту бюджетної програми на 2019 рік по управлінню соціального захисту населення </w:t>
      </w:r>
      <w:proofErr w:type="spellStart"/>
      <w:r>
        <w:rPr>
          <w:rFonts w:ascii="Times New Roman" w:hAnsi="Times New Roman"/>
          <w:sz w:val="28"/>
          <w:szCs w:val="28"/>
          <w:lang w:val="uk-UA" w:eastAsia="ar-SA"/>
        </w:rPr>
        <w:t>Попаснянської</w:t>
      </w:r>
      <w:proofErr w:type="spellEnd"/>
      <w:r>
        <w:rPr>
          <w:rFonts w:ascii="Times New Roman" w:hAnsi="Times New Roman"/>
          <w:sz w:val="28"/>
          <w:szCs w:val="28"/>
          <w:lang w:val="uk-UA" w:eastAsia="ar-SA"/>
        </w:rPr>
        <w:t xml:space="preserve"> районної державно</w:t>
      </w:r>
      <w:r w:rsidR="00B745F9">
        <w:rPr>
          <w:rFonts w:ascii="Times New Roman" w:hAnsi="Times New Roman"/>
          <w:sz w:val="28"/>
          <w:szCs w:val="28"/>
          <w:lang w:val="uk-UA" w:eastAsia="ar-SA"/>
        </w:rPr>
        <w:t>ї адміністрації за КПКВК 0813022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«Надання </w:t>
      </w:r>
      <w:r w:rsidR="00B745F9">
        <w:rPr>
          <w:rFonts w:ascii="Times New Roman" w:hAnsi="Times New Roman"/>
          <w:sz w:val="28"/>
          <w:szCs w:val="28"/>
          <w:lang w:val="uk-UA" w:eastAsia="ar-SA"/>
        </w:rPr>
        <w:t>субсидій населенню для відшкодування витрат на придбання твердого та рідкого пічного побутового палива і скрапленого газу</w:t>
      </w:r>
      <w:r>
        <w:rPr>
          <w:rFonts w:ascii="Times New Roman" w:hAnsi="Times New Roman"/>
          <w:sz w:val="28"/>
          <w:szCs w:val="28"/>
          <w:lang w:val="uk-UA" w:eastAsia="ar-SA"/>
        </w:rPr>
        <w:t>», що додається.</w:t>
      </w:r>
    </w:p>
    <w:p w:rsidR="007028D0" w:rsidRDefault="007028D0" w:rsidP="007028D0">
      <w:pPr>
        <w:tabs>
          <w:tab w:val="left" w:pos="851"/>
        </w:tabs>
        <w:suppressAutoHyphens/>
        <w:spacing w:after="0" w:line="25" w:lineRule="atLeast"/>
        <w:ind w:left="567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7028D0" w:rsidRDefault="007028D0" w:rsidP="007028D0">
      <w:pPr>
        <w:numPr>
          <w:ilvl w:val="0"/>
          <w:numId w:val="4"/>
        </w:numPr>
        <w:tabs>
          <w:tab w:val="left" w:pos="851"/>
        </w:tabs>
        <w:suppressAutoHyphens/>
        <w:spacing w:after="0" w:line="25" w:lineRule="atLeast"/>
        <w:ind w:left="0" w:firstLine="567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Наказ  управління соці</w:t>
      </w:r>
      <w:r w:rsidR="00B745F9">
        <w:rPr>
          <w:rFonts w:ascii="Times New Roman" w:hAnsi="Times New Roman"/>
          <w:sz w:val="28"/>
          <w:szCs w:val="28"/>
          <w:lang w:val="uk-UA" w:eastAsia="ar-SA"/>
        </w:rPr>
        <w:t>ального захисту населення від 16.01.2019 року    № 4/1</w:t>
      </w:r>
      <w:r>
        <w:rPr>
          <w:rFonts w:ascii="Times New Roman" w:hAnsi="Times New Roman"/>
          <w:sz w:val="28"/>
          <w:szCs w:val="28"/>
          <w:lang w:val="uk-UA" w:eastAsia="ar-SA"/>
        </w:rPr>
        <w:t>6 визнати таким, що втратив чинність.</w:t>
      </w:r>
    </w:p>
    <w:p w:rsidR="007028D0" w:rsidRPr="00D00BFC" w:rsidRDefault="007028D0" w:rsidP="007028D0">
      <w:pPr>
        <w:tabs>
          <w:tab w:val="left" w:pos="5655"/>
        </w:tabs>
        <w:suppressAutoHyphens/>
        <w:spacing w:after="0" w:line="25" w:lineRule="atLeast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7028D0" w:rsidRPr="0059571B" w:rsidRDefault="007028D0" w:rsidP="007028D0">
      <w:pPr>
        <w:suppressAutoHyphens/>
        <w:spacing w:after="0" w:line="25" w:lineRule="atLeast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7028D0" w:rsidRPr="0059571B" w:rsidRDefault="007028D0" w:rsidP="007028D0">
      <w:pPr>
        <w:suppressAutoHyphens/>
        <w:spacing w:after="0" w:line="25" w:lineRule="atLeast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7028D0" w:rsidRPr="00394273" w:rsidRDefault="007028D0" w:rsidP="007028D0">
      <w:pPr>
        <w:rPr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>Н</w:t>
      </w:r>
      <w:r w:rsidRPr="001B2D6E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ачальник  управління    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                         Наталія СКРЕБЦОВА</w:t>
      </w:r>
    </w:p>
    <w:p w:rsidR="007028D0" w:rsidRPr="001610ED" w:rsidRDefault="007028D0" w:rsidP="007028D0">
      <w:pPr>
        <w:rPr>
          <w:lang w:val="uk-UA"/>
        </w:rPr>
      </w:pPr>
    </w:p>
    <w:p w:rsidR="007028D0" w:rsidRPr="001610ED" w:rsidRDefault="007028D0" w:rsidP="007028D0">
      <w:pPr>
        <w:rPr>
          <w:lang w:val="uk-UA"/>
        </w:rPr>
      </w:pPr>
    </w:p>
    <w:p w:rsidR="007028D0" w:rsidRDefault="007028D0" w:rsidP="007028D0">
      <w:pPr>
        <w:suppressAutoHyphens/>
        <w:spacing w:after="0" w:line="204" w:lineRule="auto"/>
        <w:jc w:val="center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</w:p>
    <w:p w:rsidR="007028D0" w:rsidRDefault="007028D0" w:rsidP="007028D0">
      <w:pPr>
        <w:suppressAutoHyphens/>
        <w:spacing w:after="0" w:line="204" w:lineRule="auto"/>
        <w:jc w:val="center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</w:p>
    <w:p w:rsidR="007028D0" w:rsidRDefault="007028D0" w:rsidP="007028D0">
      <w:pPr>
        <w:suppressAutoHyphens/>
        <w:spacing w:after="0" w:line="204" w:lineRule="auto"/>
        <w:jc w:val="center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</w:p>
    <w:p w:rsidR="007028D0" w:rsidRDefault="007028D0" w:rsidP="007028D0">
      <w:pPr>
        <w:suppressAutoHyphens/>
        <w:spacing w:after="0" w:line="204" w:lineRule="auto"/>
        <w:jc w:val="center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</w:p>
    <w:p w:rsidR="007028D0" w:rsidRDefault="007028D0" w:rsidP="007028D0">
      <w:pPr>
        <w:suppressAutoHyphens/>
        <w:spacing w:after="0" w:line="204" w:lineRule="auto"/>
        <w:jc w:val="center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</w:p>
    <w:p w:rsidR="007028D0" w:rsidRDefault="007028D0" w:rsidP="007028D0">
      <w:pPr>
        <w:suppressAutoHyphens/>
        <w:spacing w:after="0" w:line="204" w:lineRule="auto"/>
        <w:jc w:val="center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</w:p>
    <w:p w:rsidR="007028D0" w:rsidRDefault="007028D0" w:rsidP="007028D0">
      <w:pPr>
        <w:suppressAutoHyphens/>
        <w:spacing w:after="0" w:line="204" w:lineRule="auto"/>
        <w:jc w:val="center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</w:p>
    <w:p w:rsidR="007028D0" w:rsidRDefault="007028D0" w:rsidP="007028D0">
      <w:pPr>
        <w:suppressAutoHyphens/>
        <w:spacing w:after="0" w:line="204" w:lineRule="auto"/>
        <w:jc w:val="center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</w:p>
    <w:p w:rsidR="007028D0" w:rsidRDefault="007028D0" w:rsidP="007028D0">
      <w:pPr>
        <w:suppressAutoHyphens/>
        <w:spacing w:after="0" w:line="204" w:lineRule="auto"/>
        <w:jc w:val="center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</w:p>
    <w:p w:rsidR="007028D0" w:rsidRDefault="007028D0" w:rsidP="007028D0">
      <w:pPr>
        <w:suppressAutoHyphens/>
        <w:spacing w:after="0" w:line="204" w:lineRule="auto"/>
        <w:jc w:val="center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</w:p>
    <w:p w:rsidR="007028D0" w:rsidRPr="001610ED" w:rsidRDefault="007028D0" w:rsidP="007028D0">
      <w:pPr>
        <w:rPr>
          <w:lang w:val="uk-UA"/>
        </w:rPr>
      </w:pPr>
    </w:p>
    <w:p w:rsidR="001F74FE" w:rsidRPr="006F3374" w:rsidRDefault="001F74FE" w:rsidP="001F74FE">
      <w:pPr>
        <w:suppressAutoHyphens/>
        <w:spacing w:after="0" w:line="204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2EEA6EDC" wp14:editId="72ABCAE8">
            <wp:extent cx="457200" cy="657225"/>
            <wp:effectExtent l="0" t="0" r="0" b="0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4FE" w:rsidRPr="006F3374" w:rsidRDefault="001F74FE" w:rsidP="001F74FE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F3374">
        <w:rPr>
          <w:rFonts w:ascii="Times New Roman" w:hAnsi="Times New Roman"/>
          <w:b/>
          <w:sz w:val="28"/>
          <w:szCs w:val="28"/>
          <w:lang w:val="uk-UA" w:eastAsia="ru-RU"/>
        </w:rPr>
        <w:t xml:space="preserve">ПОПАСНЯНСЬКА РАЙОННА ДЕРЖАВНА АДМІНІСТРАЦІЯ </w:t>
      </w:r>
    </w:p>
    <w:p w:rsidR="001F74FE" w:rsidRPr="006F3374" w:rsidRDefault="001F74FE" w:rsidP="001F74FE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F337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УПРАВЛІННЯ </w:t>
      </w:r>
      <w:proofErr w:type="gramStart"/>
      <w:r w:rsidRPr="006F3374">
        <w:rPr>
          <w:rFonts w:ascii="Times New Roman" w:hAnsi="Times New Roman"/>
          <w:b/>
          <w:bCs/>
          <w:sz w:val="28"/>
          <w:szCs w:val="28"/>
          <w:lang w:eastAsia="ru-RU"/>
        </w:rPr>
        <w:t>СОЦ</w:t>
      </w:r>
      <w:proofErr w:type="gramEnd"/>
      <w:r w:rsidRPr="006F3374">
        <w:rPr>
          <w:rFonts w:ascii="Times New Roman" w:hAnsi="Times New Roman"/>
          <w:b/>
          <w:bCs/>
          <w:sz w:val="28"/>
          <w:szCs w:val="28"/>
          <w:lang w:eastAsia="ru-RU"/>
        </w:rPr>
        <w:t>ІАЛЬНОГО ЗАХИСТУ НАСЕЛЕННЯ</w:t>
      </w:r>
    </w:p>
    <w:p w:rsidR="001F74FE" w:rsidRPr="006F3374" w:rsidRDefault="001F74FE" w:rsidP="001F74FE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1F74FE" w:rsidRDefault="001F74FE" w:rsidP="001F74FE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 w:rsidRPr="006F3374">
        <w:rPr>
          <w:rFonts w:ascii="Times New Roman" w:hAnsi="Times New Roman"/>
          <w:b/>
          <w:sz w:val="28"/>
          <w:szCs w:val="28"/>
          <w:lang w:val="uk-UA" w:eastAsia="ar-SA"/>
        </w:rPr>
        <w:t>НАКАЗ</w:t>
      </w:r>
    </w:p>
    <w:p w:rsidR="001F74FE" w:rsidRPr="006F3374" w:rsidRDefault="001F74FE" w:rsidP="001F74FE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1F74FE" w:rsidRPr="00AA63E6" w:rsidRDefault="00FD0A6A" w:rsidP="001F74F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16.09.2019 р.</w:t>
      </w:r>
      <w:r w:rsidR="001F74FE">
        <w:rPr>
          <w:rFonts w:ascii="Times New Roman" w:hAnsi="Times New Roman"/>
          <w:sz w:val="28"/>
          <w:szCs w:val="28"/>
          <w:lang w:val="uk-UA" w:eastAsia="ar-SA"/>
        </w:rPr>
        <w:t xml:space="preserve">                                </w:t>
      </w:r>
      <w:proofErr w:type="spellStart"/>
      <w:r w:rsidR="001F74FE" w:rsidRPr="00AA63E6">
        <w:rPr>
          <w:rFonts w:ascii="Times New Roman" w:hAnsi="Times New Roman"/>
          <w:sz w:val="28"/>
          <w:szCs w:val="28"/>
          <w:lang w:val="uk-UA" w:eastAsia="ar-SA"/>
        </w:rPr>
        <w:t>Попасна</w:t>
      </w:r>
      <w:proofErr w:type="spellEnd"/>
      <w:r w:rsidR="001F74FE" w:rsidRPr="00AA63E6">
        <w:rPr>
          <w:rFonts w:ascii="Times New Roman" w:hAnsi="Times New Roman"/>
          <w:sz w:val="28"/>
          <w:szCs w:val="28"/>
          <w:lang w:val="uk-UA" w:eastAsia="ar-SA"/>
        </w:rPr>
        <w:t xml:space="preserve">   </w:t>
      </w:r>
      <w:r w:rsidR="001F74FE">
        <w:rPr>
          <w:rFonts w:ascii="Times New Roman" w:hAnsi="Times New Roman"/>
          <w:sz w:val="28"/>
          <w:szCs w:val="28"/>
          <w:lang w:val="uk-UA" w:eastAsia="ar-SA"/>
        </w:rPr>
        <w:t xml:space="preserve">     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                       № 80</w:t>
      </w:r>
      <w:bookmarkStart w:id="0" w:name="_GoBack"/>
      <w:bookmarkEnd w:id="0"/>
    </w:p>
    <w:p w:rsidR="001F74FE" w:rsidRDefault="001F74FE" w:rsidP="001F74FE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1F74FE" w:rsidRPr="006F3374" w:rsidRDefault="001F74FE" w:rsidP="001F74FE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1F74FE" w:rsidRDefault="001F74FE" w:rsidP="001F74FE">
      <w:pPr>
        <w:tabs>
          <w:tab w:val="left" w:pos="5655"/>
        </w:tabs>
        <w:suppressAutoHyphens/>
        <w:spacing w:after="0" w:line="25" w:lineRule="atLeast"/>
        <w:rPr>
          <w:rFonts w:ascii="Times New Roman" w:hAnsi="Times New Roman"/>
          <w:b/>
          <w:sz w:val="28"/>
          <w:szCs w:val="28"/>
          <w:lang w:val="uk-UA" w:eastAsia="ar-SA"/>
        </w:rPr>
      </w:pPr>
      <w:r w:rsidRPr="00B85014">
        <w:rPr>
          <w:rFonts w:ascii="Times New Roman" w:hAnsi="Times New Roman"/>
          <w:b/>
          <w:sz w:val="28"/>
          <w:szCs w:val="28"/>
          <w:lang w:val="uk-UA" w:eastAsia="ar-S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 w:eastAsia="ar-SA"/>
        </w:rPr>
        <w:t>внесення змін до паспорту</w:t>
      </w:r>
    </w:p>
    <w:p w:rsidR="001F74FE" w:rsidRDefault="001F74FE" w:rsidP="001F74FE">
      <w:pPr>
        <w:tabs>
          <w:tab w:val="left" w:pos="5655"/>
        </w:tabs>
        <w:suppressAutoHyphens/>
        <w:spacing w:after="0" w:line="25" w:lineRule="atLeast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>бюджетної програми на 2019 рік</w:t>
      </w:r>
    </w:p>
    <w:p w:rsidR="001F74FE" w:rsidRDefault="001F74FE" w:rsidP="001F74FE">
      <w:pPr>
        <w:tabs>
          <w:tab w:val="left" w:pos="5655"/>
        </w:tabs>
        <w:suppressAutoHyphens/>
        <w:spacing w:after="0" w:line="25" w:lineRule="atLeast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1F74FE" w:rsidRDefault="001F74FE" w:rsidP="001F74FE">
      <w:pPr>
        <w:tabs>
          <w:tab w:val="left" w:pos="5655"/>
        </w:tabs>
        <w:suppressAutoHyphens/>
        <w:spacing w:after="0" w:line="25" w:lineRule="atLeast"/>
        <w:ind w:firstLine="567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Керуючись статтею 20 Бюджетного Кодексу України, 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 серпня 2014 року № 836 (зі змінами), зареєстрованим у Міністерстві юстиції України 10 вересня 2014 року за № 1103/25880, відповідно до розпорядження </w:t>
      </w:r>
      <w:proofErr w:type="spellStart"/>
      <w:r>
        <w:rPr>
          <w:rFonts w:ascii="Times New Roman" w:hAnsi="Times New Roman"/>
          <w:sz w:val="28"/>
          <w:szCs w:val="28"/>
          <w:lang w:val="uk-UA" w:eastAsia="ar-S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 w:eastAsia="ar-SA"/>
        </w:rPr>
        <w:t xml:space="preserve">. голови райдержадміністрації – керівника районної військово-цивільної адміністрації від  16.09.2019 р. № 1667 «Про зміни  до  розподілу  субвенції» </w:t>
      </w:r>
      <w:r w:rsidRPr="00D00BFC">
        <w:rPr>
          <w:rFonts w:ascii="Times New Roman" w:hAnsi="Times New Roman"/>
          <w:b/>
          <w:sz w:val="28"/>
          <w:szCs w:val="28"/>
          <w:lang w:val="uk-UA" w:eastAsia="ar-SA"/>
        </w:rPr>
        <w:t>наказую:</w:t>
      </w:r>
    </w:p>
    <w:p w:rsidR="001F74FE" w:rsidRDefault="001F74FE" w:rsidP="001F74FE">
      <w:pPr>
        <w:tabs>
          <w:tab w:val="left" w:pos="5655"/>
        </w:tabs>
        <w:suppressAutoHyphens/>
        <w:spacing w:after="0" w:line="25" w:lineRule="atLeast"/>
        <w:ind w:firstLine="567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</w:p>
    <w:p w:rsidR="001F74FE" w:rsidRDefault="001F74FE" w:rsidP="001F74FE">
      <w:pPr>
        <w:numPr>
          <w:ilvl w:val="0"/>
          <w:numId w:val="4"/>
        </w:numPr>
        <w:tabs>
          <w:tab w:val="left" w:pos="851"/>
        </w:tabs>
        <w:suppressAutoHyphens/>
        <w:spacing w:after="0" w:line="25" w:lineRule="atLeast"/>
        <w:ind w:left="0" w:firstLine="567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Внести зміни до паспорту бюджетної програми на 2019 рік по управлінню соціального захисту населення </w:t>
      </w:r>
      <w:proofErr w:type="spellStart"/>
      <w:r>
        <w:rPr>
          <w:rFonts w:ascii="Times New Roman" w:hAnsi="Times New Roman"/>
          <w:sz w:val="28"/>
          <w:szCs w:val="28"/>
          <w:lang w:val="uk-UA" w:eastAsia="ar-SA"/>
        </w:rPr>
        <w:t>Попаснянської</w:t>
      </w:r>
      <w:proofErr w:type="spellEnd"/>
      <w:r>
        <w:rPr>
          <w:rFonts w:ascii="Times New Roman" w:hAnsi="Times New Roman"/>
          <w:sz w:val="28"/>
          <w:szCs w:val="28"/>
          <w:lang w:val="uk-UA" w:eastAsia="ar-SA"/>
        </w:rPr>
        <w:t xml:space="preserve"> районної державної адміністрації за КПКВК 0813230 «</w:t>
      </w:r>
      <w:r w:rsidR="00410ACF" w:rsidRPr="00410ACF">
        <w:rPr>
          <w:rFonts w:ascii="Times New Roman" w:hAnsi="Times New Roman"/>
          <w:sz w:val="28"/>
          <w:szCs w:val="28"/>
          <w:lang w:val="uk-UA"/>
        </w:rPr>
        <w:t>«</w:t>
      </w:r>
      <w:r w:rsidR="00410ACF" w:rsidRPr="00410ACF">
        <w:rPr>
          <w:rStyle w:val="55"/>
          <w:rFonts w:ascii="Times New Roman" w:hAnsi="Times New Roman"/>
          <w:sz w:val="28"/>
          <w:szCs w:val="28"/>
          <w:lang w:val="uk-UA"/>
        </w:rPr>
        <w:t xml:space="preserve">Виплата державної соціальної допомоги на дітей-сиріт та дітей, позбавлених батьківського піклування  у дитячих  будинках сімейного типу та прийомних сім’ях за принципом «гроші ходять за дитиною» та  оплату  послуг  із  здійснення  патронату  над  дитиною  </w:t>
      </w:r>
      <w:r w:rsidR="00410ACF">
        <w:rPr>
          <w:rStyle w:val="55"/>
          <w:rFonts w:ascii="Times New Roman" w:hAnsi="Times New Roman"/>
          <w:sz w:val="28"/>
          <w:szCs w:val="28"/>
        </w:rPr>
        <w:t xml:space="preserve">та  </w:t>
      </w:r>
      <w:proofErr w:type="spellStart"/>
      <w:r w:rsidR="00410ACF">
        <w:rPr>
          <w:rStyle w:val="55"/>
          <w:rFonts w:ascii="Times New Roman" w:hAnsi="Times New Roman"/>
          <w:sz w:val="28"/>
          <w:szCs w:val="28"/>
        </w:rPr>
        <w:t>виплата</w:t>
      </w:r>
      <w:proofErr w:type="spellEnd"/>
      <w:r w:rsidR="00410ACF">
        <w:rPr>
          <w:rStyle w:val="55"/>
          <w:rFonts w:ascii="Times New Roman" w:hAnsi="Times New Roman"/>
          <w:sz w:val="28"/>
          <w:szCs w:val="28"/>
        </w:rPr>
        <w:t xml:space="preserve"> </w:t>
      </w:r>
      <w:proofErr w:type="spellStart"/>
      <w:r w:rsidR="00410ACF">
        <w:rPr>
          <w:rStyle w:val="55"/>
          <w:rFonts w:ascii="Times New Roman" w:hAnsi="Times New Roman"/>
          <w:sz w:val="28"/>
          <w:szCs w:val="28"/>
        </w:rPr>
        <w:t>соціальної</w:t>
      </w:r>
      <w:proofErr w:type="spellEnd"/>
      <w:r w:rsidR="00410ACF">
        <w:rPr>
          <w:rStyle w:val="55"/>
          <w:rFonts w:ascii="Times New Roman" w:hAnsi="Times New Roman"/>
          <w:sz w:val="28"/>
          <w:szCs w:val="28"/>
        </w:rPr>
        <w:t xml:space="preserve">  </w:t>
      </w:r>
      <w:proofErr w:type="spellStart"/>
      <w:r w:rsidR="00410ACF">
        <w:rPr>
          <w:rStyle w:val="55"/>
          <w:rFonts w:ascii="Times New Roman" w:hAnsi="Times New Roman"/>
          <w:sz w:val="28"/>
          <w:szCs w:val="28"/>
        </w:rPr>
        <w:t>допомоги</w:t>
      </w:r>
      <w:proofErr w:type="spellEnd"/>
      <w:r w:rsidR="00410ACF">
        <w:rPr>
          <w:rStyle w:val="55"/>
          <w:rFonts w:ascii="Times New Roman" w:hAnsi="Times New Roman"/>
          <w:sz w:val="28"/>
          <w:szCs w:val="28"/>
        </w:rPr>
        <w:t xml:space="preserve">  на  </w:t>
      </w:r>
      <w:proofErr w:type="spellStart"/>
      <w:r w:rsidR="00410ACF">
        <w:rPr>
          <w:rStyle w:val="55"/>
          <w:rFonts w:ascii="Times New Roman" w:hAnsi="Times New Roman"/>
          <w:sz w:val="28"/>
          <w:szCs w:val="28"/>
        </w:rPr>
        <w:t>утримання</w:t>
      </w:r>
      <w:proofErr w:type="spellEnd"/>
      <w:r w:rsidR="00410ACF">
        <w:rPr>
          <w:rStyle w:val="55"/>
          <w:rFonts w:ascii="Times New Roman" w:hAnsi="Times New Roman"/>
          <w:sz w:val="28"/>
          <w:szCs w:val="28"/>
        </w:rPr>
        <w:t xml:space="preserve">  </w:t>
      </w:r>
      <w:proofErr w:type="spellStart"/>
      <w:r w:rsidR="00410ACF">
        <w:rPr>
          <w:rStyle w:val="55"/>
          <w:rFonts w:ascii="Times New Roman" w:hAnsi="Times New Roman"/>
          <w:sz w:val="28"/>
          <w:szCs w:val="28"/>
        </w:rPr>
        <w:t>дитини</w:t>
      </w:r>
      <w:proofErr w:type="spellEnd"/>
      <w:r w:rsidR="00410ACF">
        <w:rPr>
          <w:rStyle w:val="55"/>
          <w:rFonts w:ascii="Times New Roman" w:hAnsi="Times New Roman"/>
          <w:sz w:val="28"/>
          <w:szCs w:val="28"/>
        </w:rPr>
        <w:t xml:space="preserve">  в  </w:t>
      </w:r>
      <w:proofErr w:type="spellStart"/>
      <w:r w:rsidR="00410ACF">
        <w:rPr>
          <w:rStyle w:val="55"/>
          <w:rFonts w:ascii="Times New Roman" w:hAnsi="Times New Roman"/>
          <w:sz w:val="28"/>
          <w:szCs w:val="28"/>
        </w:rPr>
        <w:t>сім’ї</w:t>
      </w:r>
      <w:proofErr w:type="spellEnd"/>
      <w:r w:rsidR="00410ACF">
        <w:rPr>
          <w:rStyle w:val="55"/>
          <w:rFonts w:ascii="Times New Roman" w:hAnsi="Times New Roman"/>
          <w:sz w:val="28"/>
          <w:szCs w:val="28"/>
        </w:rPr>
        <w:t xml:space="preserve">  патронатного  </w:t>
      </w:r>
      <w:proofErr w:type="spellStart"/>
      <w:r w:rsidR="00410ACF">
        <w:rPr>
          <w:rStyle w:val="55"/>
          <w:rFonts w:ascii="Times New Roman" w:hAnsi="Times New Roman"/>
          <w:sz w:val="28"/>
          <w:szCs w:val="28"/>
        </w:rPr>
        <w:t>вихователя</w:t>
      </w:r>
      <w:proofErr w:type="spellEnd"/>
      <w:r w:rsidR="00410AC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uk-UA" w:eastAsia="ar-SA"/>
        </w:rPr>
        <w:t>, що додається.</w:t>
      </w:r>
    </w:p>
    <w:p w:rsidR="001F74FE" w:rsidRDefault="001F74FE" w:rsidP="001F74FE">
      <w:pPr>
        <w:tabs>
          <w:tab w:val="left" w:pos="851"/>
        </w:tabs>
        <w:suppressAutoHyphens/>
        <w:spacing w:after="0" w:line="25" w:lineRule="atLeast"/>
        <w:ind w:left="567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1F74FE" w:rsidRDefault="001F74FE" w:rsidP="001F74FE">
      <w:pPr>
        <w:numPr>
          <w:ilvl w:val="0"/>
          <w:numId w:val="4"/>
        </w:numPr>
        <w:tabs>
          <w:tab w:val="left" w:pos="851"/>
        </w:tabs>
        <w:suppressAutoHyphens/>
        <w:spacing w:after="0" w:line="25" w:lineRule="atLeast"/>
        <w:ind w:left="0" w:firstLine="567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Наказ  управління соці</w:t>
      </w:r>
      <w:r w:rsidR="00836B93">
        <w:rPr>
          <w:rFonts w:ascii="Times New Roman" w:hAnsi="Times New Roman"/>
          <w:sz w:val="28"/>
          <w:szCs w:val="28"/>
          <w:lang w:val="uk-UA" w:eastAsia="ar-SA"/>
        </w:rPr>
        <w:t>ального захисту населення від 04.02.2019 року    № 27/58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визнати таким, що втратив чинність.</w:t>
      </w:r>
    </w:p>
    <w:p w:rsidR="001F74FE" w:rsidRPr="00D00BFC" w:rsidRDefault="001F74FE" w:rsidP="001F74FE">
      <w:pPr>
        <w:tabs>
          <w:tab w:val="left" w:pos="5655"/>
        </w:tabs>
        <w:suppressAutoHyphens/>
        <w:spacing w:after="0" w:line="25" w:lineRule="atLeast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1F74FE" w:rsidRPr="0059571B" w:rsidRDefault="001F74FE" w:rsidP="001F74FE">
      <w:pPr>
        <w:suppressAutoHyphens/>
        <w:spacing w:after="0" w:line="25" w:lineRule="atLeast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1F74FE" w:rsidRPr="0059571B" w:rsidRDefault="001F74FE" w:rsidP="001F74FE">
      <w:pPr>
        <w:suppressAutoHyphens/>
        <w:spacing w:after="0" w:line="25" w:lineRule="atLeast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1F74FE" w:rsidRPr="00394273" w:rsidRDefault="001F74FE" w:rsidP="001F74FE">
      <w:pPr>
        <w:rPr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>Н</w:t>
      </w:r>
      <w:r w:rsidRPr="001B2D6E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ачальник  управління    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                         Наталія СКРЕБЦОВА</w:t>
      </w:r>
    </w:p>
    <w:p w:rsidR="001F74FE" w:rsidRPr="001610ED" w:rsidRDefault="001F74FE" w:rsidP="001F74FE">
      <w:pPr>
        <w:rPr>
          <w:lang w:val="uk-UA"/>
        </w:rPr>
      </w:pPr>
    </w:p>
    <w:p w:rsidR="001F74FE" w:rsidRPr="001610ED" w:rsidRDefault="001F74FE" w:rsidP="001F74FE">
      <w:pPr>
        <w:rPr>
          <w:lang w:val="uk-UA"/>
        </w:rPr>
      </w:pPr>
    </w:p>
    <w:p w:rsidR="001F74FE" w:rsidRDefault="001F74FE" w:rsidP="001F74FE">
      <w:pPr>
        <w:suppressAutoHyphens/>
        <w:spacing w:after="0" w:line="204" w:lineRule="auto"/>
        <w:jc w:val="center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</w:p>
    <w:p w:rsidR="001F74FE" w:rsidRDefault="001F74FE" w:rsidP="001F74FE">
      <w:pPr>
        <w:suppressAutoHyphens/>
        <w:spacing w:after="0" w:line="204" w:lineRule="auto"/>
        <w:jc w:val="center"/>
        <w:rPr>
          <w:rFonts w:ascii="Times New Roman" w:hAnsi="Times New Roman"/>
          <w:b/>
          <w:noProof/>
          <w:sz w:val="24"/>
          <w:szCs w:val="24"/>
          <w:lang w:val="uk-UA" w:eastAsia="ru-RU"/>
        </w:rPr>
      </w:pPr>
    </w:p>
    <w:p w:rsidR="008839D2" w:rsidRPr="007028D0" w:rsidRDefault="008839D2" w:rsidP="007028D0"/>
    <w:sectPr w:rsidR="008839D2" w:rsidRPr="007028D0" w:rsidSect="001610ED">
      <w:pgSz w:w="11906" w:h="16838"/>
      <w:pgMar w:top="28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C29ED"/>
    <w:multiLevelType w:val="hybridMultilevel"/>
    <w:tmpl w:val="4B30E2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FAF77E2"/>
    <w:multiLevelType w:val="hybridMultilevel"/>
    <w:tmpl w:val="B382F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D1B88"/>
    <w:multiLevelType w:val="hybridMultilevel"/>
    <w:tmpl w:val="AD6A2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8F17E8"/>
    <w:multiLevelType w:val="hybridMultilevel"/>
    <w:tmpl w:val="BE4E42E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9571B"/>
    <w:rsid w:val="00004ED2"/>
    <w:rsid w:val="00010FE3"/>
    <w:rsid w:val="00046331"/>
    <w:rsid w:val="00097A5B"/>
    <w:rsid w:val="000C5EF7"/>
    <w:rsid w:val="000E3233"/>
    <w:rsid w:val="000E3BB4"/>
    <w:rsid w:val="000F2D40"/>
    <w:rsid w:val="001610ED"/>
    <w:rsid w:val="0019484D"/>
    <w:rsid w:val="001B2D6E"/>
    <w:rsid w:val="001F74FE"/>
    <w:rsid w:val="0023236A"/>
    <w:rsid w:val="002A5324"/>
    <w:rsid w:val="002C1113"/>
    <w:rsid w:val="003774A9"/>
    <w:rsid w:val="003A3E20"/>
    <w:rsid w:val="003B7FBC"/>
    <w:rsid w:val="003D7CF6"/>
    <w:rsid w:val="00410ACF"/>
    <w:rsid w:val="0042074B"/>
    <w:rsid w:val="005161E7"/>
    <w:rsid w:val="00517002"/>
    <w:rsid w:val="0059571B"/>
    <w:rsid w:val="00666745"/>
    <w:rsid w:val="00682D3F"/>
    <w:rsid w:val="006C0F4B"/>
    <w:rsid w:val="006D1EAC"/>
    <w:rsid w:val="006F3374"/>
    <w:rsid w:val="007028D0"/>
    <w:rsid w:val="00722255"/>
    <w:rsid w:val="007234AA"/>
    <w:rsid w:val="007D2A77"/>
    <w:rsid w:val="007E602B"/>
    <w:rsid w:val="00836B93"/>
    <w:rsid w:val="00862CE7"/>
    <w:rsid w:val="00874205"/>
    <w:rsid w:val="00876082"/>
    <w:rsid w:val="008839D2"/>
    <w:rsid w:val="008C2BFC"/>
    <w:rsid w:val="00922095"/>
    <w:rsid w:val="00923D5D"/>
    <w:rsid w:val="00954E7E"/>
    <w:rsid w:val="00A30219"/>
    <w:rsid w:val="00A56B14"/>
    <w:rsid w:val="00A61DA3"/>
    <w:rsid w:val="00A7010D"/>
    <w:rsid w:val="00A701EF"/>
    <w:rsid w:val="00A74608"/>
    <w:rsid w:val="00AA1357"/>
    <w:rsid w:val="00AA54AE"/>
    <w:rsid w:val="00AA63E6"/>
    <w:rsid w:val="00B00AA8"/>
    <w:rsid w:val="00B174C5"/>
    <w:rsid w:val="00B40767"/>
    <w:rsid w:val="00B745F9"/>
    <w:rsid w:val="00B813BE"/>
    <w:rsid w:val="00B85014"/>
    <w:rsid w:val="00BA05E7"/>
    <w:rsid w:val="00BA69C3"/>
    <w:rsid w:val="00BD67DC"/>
    <w:rsid w:val="00C11CD8"/>
    <w:rsid w:val="00C66851"/>
    <w:rsid w:val="00CC59A7"/>
    <w:rsid w:val="00D00BFC"/>
    <w:rsid w:val="00D277E8"/>
    <w:rsid w:val="00D901D0"/>
    <w:rsid w:val="00DF0460"/>
    <w:rsid w:val="00E0396B"/>
    <w:rsid w:val="00E26930"/>
    <w:rsid w:val="00E3154E"/>
    <w:rsid w:val="00E40DB5"/>
    <w:rsid w:val="00E74F6F"/>
    <w:rsid w:val="00ED18F9"/>
    <w:rsid w:val="00EE3BE9"/>
    <w:rsid w:val="00F00BB7"/>
    <w:rsid w:val="00F03C63"/>
    <w:rsid w:val="00F350E6"/>
    <w:rsid w:val="00F512D8"/>
    <w:rsid w:val="00F57A8E"/>
    <w:rsid w:val="00F63825"/>
    <w:rsid w:val="00F64151"/>
    <w:rsid w:val="00F87D55"/>
    <w:rsid w:val="00F90593"/>
    <w:rsid w:val="00FA0F2C"/>
    <w:rsid w:val="00FD0A6A"/>
    <w:rsid w:val="00FD1243"/>
    <w:rsid w:val="00FF6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5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95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9571B"/>
    <w:rPr>
      <w:rFonts w:ascii="Tahoma" w:hAnsi="Tahoma" w:cs="Tahoma"/>
      <w:sz w:val="16"/>
      <w:szCs w:val="16"/>
    </w:rPr>
  </w:style>
  <w:style w:type="character" w:customStyle="1" w:styleId="55">
    <w:name w:val="Зажато55 (Вспомогательные)"/>
    <w:rsid w:val="00410A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58BC0-4CA5-4EBD-BD65-CE504D078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2019-09-16T08:06:00Z</cp:lastPrinted>
  <dcterms:created xsi:type="dcterms:W3CDTF">2016-11-23T09:03:00Z</dcterms:created>
  <dcterms:modified xsi:type="dcterms:W3CDTF">2019-09-17T10:41:00Z</dcterms:modified>
</cp:coreProperties>
</file>