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359B" w:rsidRDefault="0090359B">
      <w:pPr>
        <w:spacing w:before="60" w:after="60" w:line="360" w:lineRule="auto"/>
        <w:ind w:left="-28" w:right="-6"/>
        <w:jc w:val="center"/>
        <w:rPr>
          <w:b/>
          <w:sz w:val="44"/>
          <w:szCs w:val="44"/>
          <w:lang w:val="ru-RU"/>
        </w:rPr>
      </w:pPr>
    </w:p>
    <w:p w:rsidR="00EB5CAA" w:rsidRDefault="00EB5CAA">
      <w:pPr>
        <w:spacing w:before="60" w:after="60" w:line="360" w:lineRule="auto"/>
        <w:ind w:left="-28" w:right="-6"/>
        <w:jc w:val="center"/>
        <w:rPr>
          <w:b/>
          <w:sz w:val="44"/>
          <w:szCs w:val="44"/>
          <w:lang w:val="ru-RU"/>
        </w:rPr>
      </w:pPr>
    </w:p>
    <w:p w:rsidR="00EB5CAA" w:rsidRDefault="00EB5CAA">
      <w:pPr>
        <w:spacing w:before="60" w:after="60" w:line="360" w:lineRule="auto"/>
        <w:ind w:left="-28" w:right="-6"/>
        <w:jc w:val="center"/>
        <w:rPr>
          <w:b/>
          <w:sz w:val="44"/>
          <w:szCs w:val="44"/>
          <w:lang w:val="ru-RU"/>
        </w:rPr>
      </w:pPr>
    </w:p>
    <w:p w:rsidR="00EB5CAA" w:rsidRPr="002C3BD1" w:rsidRDefault="00EB5CAA">
      <w:pPr>
        <w:spacing w:before="60" w:after="60" w:line="360" w:lineRule="auto"/>
        <w:ind w:left="-28" w:right="-6"/>
        <w:jc w:val="center"/>
        <w:rPr>
          <w:b/>
          <w:sz w:val="44"/>
          <w:szCs w:val="44"/>
          <w:lang w:val="ru-RU"/>
        </w:rPr>
      </w:pPr>
    </w:p>
    <w:p w:rsidR="0090359B" w:rsidRPr="000B6FA8" w:rsidRDefault="0090359B">
      <w:pPr>
        <w:spacing w:before="60" w:after="60"/>
        <w:ind w:left="-28" w:right="-6"/>
        <w:jc w:val="center"/>
        <w:rPr>
          <w:b/>
          <w:sz w:val="44"/>
          <w:szCs w:val="44"/>
        </w:rPr>
      </w:pPr>
      <w:r w:rsidRPr="000B6FA8">
        <w:rPr>
          <w:b/>
          <w:sz w:val="44"/>
          <w:szCs w:val="44"/>
        </w:rPr>
        <w:t>ПРОГРАМА</w:t>
      </w:r>
    </w:p>
    <w:p w:rsidR="00E76484" w:rsidRPr="000B6FA8" w:rsidRDefault="00F00D24">
      <w:pPr>
        <w:spacing w:before="60" w:after="60"/>
        <w:ind w:left="-28" w:right="-6"/>
        <w:jc w:val="center"/>
        <w:rPr>
          <w:b/>
          <w:sz w:val="44"/>
          <w:szCs w:val="44"/>
        </w:rPr>
      </w:pPr>
      <w:r>
        <w:rPr>
          <w:b/>
          <w:sz w:val="44"/>
          <w:szCs w:val="44"/>
        </w:rPr>
        <w:t xml:space="preserve">енергозбереження </w:t>
      </w:r>
      <w:r w:rsidR="0090359B" w:rsidRPr="000B6FA8">
        <w:rPr>
          <w:b/>
          <w:sz w:val="44"/>
          <w:szCs w:val="44"/>
          <w:lang w:val="ru-RU"/>
        </w:rPr>
        <w:t xml:space="preserve">для </w:t>
      </w:r>
      <w:proofErr w:type="spellStart"/>
      <w:r w:rsidR="0090359B" w:rsidRPr="000B6FA8">
        <w:rPr>
          <w:b/>
          <w:sz w:val="44"/>
          <w:szCs w:val="44"/>
          <w:lang w:val="ru-RU"/>
        </w:rPr>
        <w:t>населення</w:t>
      </w:r>
      <w:proofErr w:type="spellEnd"/>
      <w:r w:rsidR="0090359B" w:rsidRPr="000B6FA8">
        <w:rPr>
          <w:b/>
          <w:sz w:val="44"/>
          <w:szCs w:val="44"/>
        </w:rPr>
        <w:t xml:space="preserve"> </w:t>
      </w:r>
    </w:p>
    <w:p w:rsidR="0090359B" w:rsidRPr="000B6FA8" w:rsidRDefault="003158D0">
      <w:pPr>
        <w:spacing w:before="60" w:after="60"/>
        <w:ind w:left="-28" w:right="-6"/>
        <w:jc w:val="center"/>
        <w:rPr>
          <w:b/>
          <w:sz w:val="44"/>
          <w:szCs w:val="44"/>
        </w:rPr>
      </w:pPr>
      <w:r>
        <w:rPr>
          <w:b/>
          <w:sz w:val="44"/>
          <w:szCs w:val="44"/>
        </w:rPr>
        <w:t>Попаснянського</w:t>
      </w:r>
      <w:r w:rsidR="00E76484" w:rsidRPr="000B6FA8">
        <w:rPr>
          <w:b/>
          <w:sz w:val="44"/>
          <w:szCs w:val="44"/>
        </w:rPr>
        <w:t xml:space="preserve"> району</w:t>
      </w:r>
    </w:p>
    <w:p w:rsidR="0090359B" w:rsidRPr="000B6FA8" w:rsidRDefault="0090359B">
      <w:pPr>
        <w:spacing w:before="60" w:after="60"/>
        <w:ind w:left="-28" w:right="-6"/>
        <w:jc w:val="center"/>
        <w:rPr>
          <w:b/>
          <w:sz w:val="44"/>
          <w:szCs w:val="44"/>
        </w:rPr>
      </w:pPr>
      <w:r w:rsidRPr="000B6FA8">
        <w:rPr>
          <w:b/>
          <w:sz w:val="44"/>
          <w:szCs w:val="44"/>
        </w:rPr>
        <w:t>на 201</w:t>
      </w:r>
      <w:r w:rsidRPr="000B6FA8">
        <w:rPr>
          <w:b/>
          <w:sz w:val="44"/>
          <w:szCs w:val="44"/>
          <w:lang w:val="ru-RU"/>
        </w:rPr>
        <w:t>7–</w:t>
      </w:r>
      <w:r w:rsidRPr="000B6FA8">
        <w:rPr>
          <w:b/>
          <w:sz w:val="44"/>
          <w:szCs w:val="44"/>
        </w:rPr>
        <w:t xml:space="preserve"> 20</w:t>
      </w:r>
      <w:r w:rsidRPr="000B6FA8">
        <w:rPr>
          <w:b/>
          <w:sz w:val="44"/>
          <w:szCs w:val="44"/>
          <w:lang w:val="ru-RU"/>
        </w:rPr>
        <w:t>20</w:t>
      </w:r>
      <w:r w:rsidRPr="000B6FA8">
        <w:rPr>
          <w:b/>
          <w:sz w:val="44"/>
          <w:szCs w:val="44"/>
        </w:rPr>
        <w:t xml:space="preserve"> роки</w:t>
      </w:r>
    </w:p>
    <w:p w:rsidR="0090359B" w:rsidRDefault="0090359B">
      <w:pPr>
        <w:spacing w:before="60" w:after="60" w:line="300" w:lineRule="exact"/>
        <w:ind w:left="-31" w:right="-5"/>
        <w:jc w:val="center"/>
        <w:rPr>
          <w:b/>
          <w:sz w:val="40"/>
          <w:szCs w:val="40"/>
        </w:rPr>
      </w:pPr>
    </w:p>
    <w:p w:rsidR="00F00D24" w:rsidRPr="00F00D24" w:rsidRDefault="00F00D24" w:rsidP="00F00D24">
      <w:pPr>
        <w:rPr>
          <w:lang w:val="ru-RU"/>
        </w:rPr>
      </w:pPr>
    </w:p>
    <w:p w:rsidR="0090359B" w:rsidRDefault="0090359B">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EB5CAA" w:rsidRDefault="00EB5CAA">
      <w:pPr>
        <w:spacing w:before="60" w:after="60" w:line="300" w:lineRule="exact"/>
        <w:ind w:left="-31" w:right="-5"/>
        <w:jc w:val="center"/>
        <w:rPr>
          <w:b/>
          <w:sz w:val="40"/>
          <w:szCs w:val="40"/>
        </w:rPr>
      </w:pPr>
    </w:p>
    <w:p w:rsidR="0090359B" w:rsidRDefault="0090359B">
      <w:pPr>
        <w:spacing w:before="60" w:after="60" w:line="300" w:lineRule="exact"/>
        <w:ind w:left="-31" w:right="-5"/>
        <w:jc w:val="center"/>
        <w:rPr>
          <w:b/>
          <w:sz w:val="40"/>
          <w:szCs w:val="40"/>
        </w:rPr>
      </w:pPr>
    </w:p>
    <w:p w:rsidR="00C520E7" w:rsidRDefault="00C520E7">
      <w:pPr>
        <w:spacing w:before="60" w:after="60" w:line="300" w:lineRule="exact"/>
        <w:ind w:left="-31" w:right="-5"/>
        <w:jc w:val="center"/>
        <w:rPr>
          <w:b/>
          <w:sz w:val="40"/>
          <w:szCs w:val="40"/>
        </w:rPr>
      </w:pPr>
    </w:p>
    <w:p w:rsidR="00C520E7" w:rsidRDefault="00C520E7">
      <w:pPr>
        <w:spacing w:before="60" w:after="60" w:line="300" w:lineRule="exact"/>
        <w:ind w:left="-31" w:right="-5"/>
        <w:jc w:val="center"/>
        <w:rPr>
          <w:b/>
          <w:sz w:val="40"/>
          <w:szCs w:val="40"/>
        </w:rPr>
      </w:pPr>
    </w:p>
    <w:p w:rsidR="0090359B" w:rsidRDefault="0090359B">
      <w:pPr>
        <w:spacing w:before="60" w:after="60" w:line="300" w:lineRule="exact"/>
        <w:ind w:left="-31" w:right="-5"/>
        <w:jc w:val="center"/>
        <w:rPr>
          <w:b/>
          <w:sz w:val="18"/>
          <w:szCs w:val="18"/>
        </w:rPr>
      </w:pPr>
    </w:p>
    <w:p w:rsidR="00EB5CAA" w:rsidRDefault="00EB5CAA">
      <w:pPr>
        <w:spacing w:before="60" w:after="60" w:line="300" w:lineRule="exact"/>
        <w:ind w:left="-31" w:right="-5"/>
        <w:jc w:val="center"/>
        <w:rPr>
          <w:b/>
          <w:sz w:val="32"/>
          <w:szCs w:val="32"/>
        </w:rPr>
      </w:pPr>
    </w:p>
    <w:p w:rsidR="00EB5CAA" w:rsidRDefault="00EB5CAA">
      <w:pPr>
        <w:spacing w:before="60" w:after="60" w:line="300" w:lineRule="exact"/>
        <w:ind w:left="-31" w:right="-5"/>
        <w:jc w:val="center"/>
        <w:rPr>
          <w:b/>
          <w:sz w:val="32"/>
          <w:szCs w:val="32"/>
        </w:rPr>
      </w:pPr>
    </w:p>
    <w:p w:rsidR="00EB5CAA" w:rsidRDefault="00EB5CAA">
      <w:pPr>
        <w:spacing w:before="60" w:after="60" w:line="300" w:lineRule="exact"/>
        <w:ind w:left="-31" w:right="-5"/>
        <w:jc w:val="center"/>
        <w:rPr>
          <w:b/>
          <w:sz w:val="32"/>
          <w:szCs w:val="32"/>
        </w:rPr>
      </w:pPr>
    </w:p>
    <w:p w:rsidR="0090359B" w:rsidRDefault="003158D0">
      <w:pPr>
        <w:spacing w:before="60" w:after="60" w:line="300" w:lineRule="exact"/>
        <w:ind w:left="-31" w:right="-5"/>
        <w:jc w:val="center"/>
        <w:rPr>
          <w:b/>
        </w:rPr>
      </w:pPr>
      <w:proofErr w:type="spellStart"/>
      <w:r>
        <w:rPr>
          <w:b/>
          <w:sz w:val="32"/>
          <w:szCs w:val="32"/>
        </w:rPr>
        <w:t>Попасна</w:t>
      </w:r>
      <w:proofErr w:type="spellEnd"/>
      <w:r>
        <w:rPr>
          <w:b/>
          <w:sz w:val="32"/>
          <w:szCs w:val="32"/>
        </w:rPr>
        <w:t xml:space="preserve"> - </w:t>
      </w:r>
      <w:r w:rsidR="0090359B">
        <w:rPr>
          <w:b/>
          <w:sz w:val="32"/>
          <w:szCs w:val="32"/>
        </w:rPr>
        <w:t>201</w:t>
      </w:r>
      <w:r w:rsidR="007D0AC4">
        <w:rPr>
          <w:b/>
          <w:sz w:val="32"/>
          <w:szCs w:val="32"/>
          <w:lang w:val="ru-RU"/>
        </w:rPr>
        <w:t>7</w:t>
      </w:r>
    </w:p>
    <w:p w:rsidR="00EB5CAA" w:rsidRDefault="00EB5CAA" w:rsidP="003F1353">
      <w:pPr>
        <w:spacing w:before="60" w:after="60" w:line="300" w:lineRule="exact"/>
        <w:ind w:left="-31" w:right="-5"/>
        <w:jc w:val="center"/>
        <w:rPr>
          <w:b/>
          <w:sz w:val="26"/>
          <w:szCs w:val="26"/>
        </w:rPr>
      </w:pPr>
    </w:p>
    <w:p w:rsidR="007D0AC4" w:rsidRPr="00E031BB" w:rsidRDefault="007D0AC4" w:rsidP="00F80248">
      <w:pPr>
        <w:autoSpaceDE w:val="0"/>
        <w:autoSpaceDN w:val="0"/>
        <w:adjustRightInd w:val="0"/>
        <w:ind w:firstLine="709"/>
        <w:jc w:val="center"/>
        <w:rPr>
          <w:b/>
          <w:sz w:val="26"/>
          <w:szCs w:val="26"/>
          <w:lang w:eastAsia="uk-UA"/>
        </w:rPr>
      </w:pPr>
      <w:r w:rsidRPr="00E031BB">
        <w:rPr>
          <w:b/>
          <w:sz w:val="26"/>
          <w:szCs w:val="26"/>
          <w:lang w:eastAsia="uk-UA"/>
        </w:rPr>
        <w:t>ПАСПОРТ</w:t>
      </w:r>
    </w:p>
    <w:p w:rsidR="00E76484" w:rsidRPr="00E031BB" w:rsidRDefault="007D0AC4" w:rsidP="00F80248">
      <w:pPr>
        <w:ind w:firstLine="709"/>
        <w:jc w:val="center"/>
        <w:rPr>
          <w:b/>
          <w:sz w:val="26"/>
          <w:szCs w:val="26"/>
          <w:u w:val="single"/>
        </w:rPr>
      </w:pPr>
      <w:r w:rsidRPr="00E031BB">
        <w:rPr>
          <w:b/>
          <w:sz w:val="26"/>
          <w:szCs w:val="26"/>
          <w:u w:val="single"/>
        </w:rPr>
        <w:t>Програми енергозбереження для населення</w:t>
      </w:r>
    </w:p>
    <w:p w:rsidR="00E76484" w:rsidRPr="00E031BB" w:rsidRDefault="003158D0" w:rsidP="00F80248">
      <w:pPr>
        <w:ind w:firstLine="709"/>
        <w:jc w:val="center"/>
        <w:rPr>
          <w:b/>
          <w:sz w:val="26"/>
          <w:szCs w:val="26"/>
          <w:u w:val="single"/>
        </w:rPr>
      </w:pPr>
      <w:r w:rsidRPr="00E031BB">
        <w:rPr>
          <w:b/>
          <w:sz w:val="26"/>
          <w:szCs w:val="26"/>
          <w:u w:val="single"/>
        </w:rPr>
        <w:t>Попаснянського</w:t>
      </w:r>
      <w:r w:rsidR="00E76484" w:rsidRPr="00E031BB">
        <w:rPr>
          <w:b/>
          <w:sz w:val="26"/>
          <w:szCs w:val="26"/>
          <w:u w:val="single"/>
        </w:rPr>
        <w:t xml:space="preserve"> району</w:t>
      </w:r>
    </w:p>
    <w:p w:rsidR="007D0AC4" w:rsidRPr="00E031BB" w:rsidRDefault="007D0AC4" w:rsidP="00F80248">
      <w:pPr>
        <w:ind w:firstLine="709"/>
        <w:jc w:val="center"/>
        <w:rPr>
          <w:b/>
          <w:sz w:val="26"/>
          <w:szCs w:val="26"/>
          <w:u w:val="single"/>
        </w:rPr>
      </w:pPr>
      <w:r w:rsidRPr="00E031BB">
        <w:rPr>
          <w:b/>
          <w:sz w:val="26"/>
          <w:szCs w:val="26"/>
          <w:u w:val="single"/>
        </w:rPr>
        <w:t>а</w:t>
      </w:r>
      <w:r w:rsidR="000641D1">
        <w:rPr>
          <w:b/>
          <w:sz w:val="26"/>
          <w:szCs w:val="26"/>
          <w:u w:val="single"/>
        </w:rPr>
        <w:t xml:space="preserve"> </w:t>
      </w:r>
      <w:r w:rsidR="0049274E" w:rsidRPr="00E031BB">
        <w:rPr>
          <w:b/>
          <w:sz w:val="26"/>
          <w:szCs w:val="26"/>
          <w:u w:val="single"/>
        </w:rPr>
        <w:t>2017</w:t>
      </w:r>
      <w:r w:rsidRPr="00E031BB">
        <w:rPr>
          <w:b/>
          <w:sz w:val="26"/>
          <w:szCs w:val="26"/>
          <w:u w:val="single"/>
        </w:rPr>
        <w:t>-2020 роки</w:t>
      </w:r>
    </w:p>
    <w:p w:rsidR="007D0AC4" w:rsidRPr="00E031BB" w:rsidRDefault="007D0AC4" w:rsidP="00E031BB">
      <w:pPr>
        <w:autoSpaceDE w:val="0"/>
        <w:autoSpaceDN w:val="0"/>
        <w:adjustRightInd w:val="0"/>
        <w:ind w:firstLine="709"/>
        <w:jc w:val="both"/>
        <w:rPr>
          <w:sz w:val="26"/>
          <w:szCs w:val="26"/>
          <w:lang w:eastAsia="uk-UA"/>
        </w:rPr>
      </w:pPr>
    </w:p>
    <w:p w:rsidR="007D0AC4" w:rsidRPr="00E031BB" w:rsidRDefault="003158D0" w:rsidP="00E031BB">
      <w:pPr>
        <w:autoSpaceDE w:val="0"/>
        <w:autoSpaceDN w:val="0"/>
        <w:adjustRightInd w:val="0"/>
        <w:ind w:firstLine="709"/>
        <w:jc w:val="both"/>
        <w:rPr>
          <w:sz w:val="26"/>
          <w:szCs w:val="26"/>
          <w:lang w:eastAsia="uk-UA"/>
        </w:rPr>
      </w:pPr>
      <w:r w:rsidRPr="00E031BB">
        <w:rPr>
          <w:b/>
          <w:sz w:val="26"/>
          <w:szCs w:val="26"/>
          <w:lang w:eastAsia="uk-UA"/>
        </w:rPr>
        <w:t>Підстава для розроблення</w:t>
      </w:r>
      <w:r w:rsidRPr="00E031BB">
        <w:rPr>
          <w:sz w:val="26"/>
          <w:szCs w:val="26"/>
          <w:lang w:eastAsia="uk-UA"/>
        </w:rPr>
        <w:t xml:space="preserve">: пункт 2 частини третьої статті 4 Закону Украйни «Про військово-цивільні адміністрації», Закон України «Про енергозбереження», Порядок використання коштів, передбачених у державному бюджеті для здійснення заходів щодо ефективного використання енергетичних ресурсів та енергозбереження, затверджений постановою КМУ від 17.10.2011 року № </w:t>
      </w:r>
      <w:r w:rsidRPr="00D23B09">
        <w:rPr>
          <w:b/>
          <w:sz w:val="26"/>
          <w:szCs w:val="26"/>
          <w:lang w:eastAsia="uk-UA"/>
        </w:rPr>
        <w:t>1056.</w:t>
      </w:r>
    </w:p>
    <w:p w:rsidR="003158D0" w:rsidRPr="00E031BB" w:rsidRDefault="003158D0" w:rsidP="00E031BB">
      <w:pPr>
        <w:autoSpaceDE w:val="0"/>
        <w:autoSpaceDN w:val="0"/>
        <w:adjustRightInd w:val="0"/>
        <w:ind w:firstLine="709"/>
        <w:jc w:val="both"/>
        <w:rPr>
          <w:sz w:val="26"/>
          <w:szCs w:val="26"/>
          <w:lang w:eastAsia="uk-UA"/>
        </w:rPr>
      </w:pPr>
    </w:p>
    <w:p w:rsidR="007D0AC4" w:rsidRPr="00E031BB" w:rsidRDefault="007D0AC4" w:rsidP="00E031BB">
      <w:pPr>
        <w:ind w:firstLine="709"/>
        <w:jc w:val="both"/>
        <w:rPr>
          <w:b/>
          <w:sz w:val="26"/>
          <w:szCs w:val="26"/>
        </w:rPr>
      </w:pPr>
      <w:r w:rsidRPr="00E031BB">
        <w:rPr>
          <w:sz w:val="26"/>
          <w:szCs w:val="26"/>
          <w:lang w:eastAsia="uk-UA"/>
        </w:rPr>
        <w:t>1. Ініціатор розроблення програми:</w:t>
      </w:r>
      <w:r w:rsidR="007F4024" w:rsidRPr="00E031BB">
        <w:rPr>
          <w:sz w:val="26"/>
          <w:szCs w:val="26"/>
          <w:lang w:eastAsia="uk-UA"/>
        </w:rPr>
        <w:t xml:space="preserve"> </w:t>
      </w:r>
      <w:r w:rsidR="003158D0" w:rsidRPr="00E031BB">
        <w:rPr>
          <w:b/>
          <w:sz w:val="26"/>
          <w:szCs w:val="26"/>
        </w:rPr>
        <w:t>відділ</w:t>
      </w:r>
      <w:r w:rsidR="007F4024" w:rsidRPr="00E031BB">
        <w:rPr>
          <w:b/>
          <w:sz w:val="26"/>
          <w:szCs w:val="26"/>
        </w:rPr>
        <w:t xml:space="preserve"> житлово-комунального господарства та </w:t>
      </w:r>
      <w:r w:rsidR="003158D0" w:rsidRPr="00E031BB">
        <w:rPr>
          <w:b/>
          <w:sz w:val="26"/>
          <w:szCs w:val="26"/>
        </w:rPr>
        <w:t>будівництва</w:t>
      </w:r>
      <w:r w:rsidR="007F4024" w:rsidRPr="00E031BB">
        <w:rPr>
          <w:b/>
          <w:sz w:val="26"/>
          <w:szCs w:val="26"/>
        </w:rPr>
        <w:t xml:space="preserve"> райдержадміністрації</w:t>
      </w:r>
    </w:p>
    <w:p w:rsidR="007D0AC4" w:rsidRPr="00E031BB" w:rsidRDefault="007D0AC4" w:rsidP="00E031BB">
      <w:pPr>
        <w:ind w:firstLine="709"/>
        <w:jc w:val="both"/>
        <w:rPr>
          <w:b/>
          <w:sz w:val="26"/>
          <w:szCs w:val="26"/>
          <w:u w:val="single"/>
        </w:rPr>
      </w:pPr>
    </w:p>
    <w:p w:rsidR="00EB5CAA" w:rsidRPr="00E031BB" w:rsidRDefault="00FC5E54" w:rsidP="00E031BB">
      <w:pPr>
        <w:ind w:firstLine="709"/>
        <w:jc w:val="both"/>
        <w:rPr>
          <w:color w:val="222222"/>
          <w:sz w:val="26"/>
          <w:szCs w:val="26"/>
          <w:u w:val="single"/>
          <w:lang w:eastAsia="uk-UA"/>
        </w:rPr>
      </w:pPr>
      <w:r w:rsidRPr="00E031BB">
        <w:rPr>
          <w:sz w:val="26"/>
          <w:szCs w:val="26"/>
          <w:lang w:eastAsia="uk-UA"/>
        </w:rPr>
        <w:t>2</w:t>
      </w:r>
      <w:r w:rsidRPr="00D23B09">
        <w:rPr>
          <w:sz w:val="26"/>
          <w:szCs w:val="26"/>
          <w:highlight w:val="yellow"/>
          <w:lang w:eastAsia="uk-UA"/>
        </w:rPr>
        <w:t>. Дата, номер</w:t>
      </w:r>
      <w:r w:rsidR="003158D0" w:rsidRPr="00D23B09">
        <w:rPr>
          <w:sz w:val="26"/>
          <w:szCs w:val="26"/>
          <w:highlight w:val="yellow"/>
          <w:lang w:eastAsia="uk-UA"/>
        </w:rPr>
        <w:t xml:space="preserve"> і назва розпорядчого</w:t>
      </w:r>
      <w:r w:rsidRPr="00D23B09">
        <w:rPr>
          <w:sz w:val="26"/>
          <w:szCs w:val="26"/>
          <w:highlight w:val="yellow"/>
          <w:lang w:eastAsia="uk-UA"/>
        </w:rPr>
        <w:t xml:space="preserve"> документа</w:t>
      </w:r>
      <w:r w:rsidR="003158D0" w:rsidRPr="00D23B09">
        <w:rPr>
          <w:sz w:val="26"/>
          <w:szCs w:val="26"/>
          <w:highlight w:val="yellow"/>
          <w:lang w:eastAsia="uk-UA"/>
        </w:rPr>
        <w:t xml:space="preserve"> органу виконавчої влади щодо розроблення програми: пункт 3.2 Меморандуму від 22.05.2015 року про партнерство у сфері енергоефективності житлових будинків</w:t>
      </w:r>
    </w:p>
    <w:p w:rsidR="007D0AC4" w:rsidRPr="00E031BB" w:rsidRDefault="007D0AC4" w:rsidP="00E031BB">
      <w:pPr>
        <w:autoSpaceDE w:val="0"/>
        <w:autoSpaceDN w:val="0"/>
        <w:adjustRightInd w:val="0"/>
        <w:ind w:firstLine="709"/>
        <w:jc w:val="both"/>
        <w:rPr>
          <w:sz w:val="26"/>
          <w:szCs w:val="26"/>
          <w:lang w:eastAsia="uk-UA"/>
        </w:rPr>
      </w:pPr>
    </w:p>
    <w:p w:rsidR="007F4024" w:rsidRPr="00E031BB" w:rsidRDefault="007D0AC4" w:rsidP="00E031BB">
      <w:pPr>
        <w:ind w:firstLine="709"/>
        <w:jc w:val="both"/>
        <w:rPr>
          <w:b/>
          <w:sz w:val="26"/>
          <w:szCs w:val="26"/>
        </w:rPr>
      </w:pPr>
      <w:r w:rsidRPr="00E031BB">
        <w:rPr>
          <w:sz w:val="26"/>
          <w:szCs w:val="26"/>
          <w:lang w:eastAsia="uk-UA"/>
        </w:rPr>
        <w:t xml:space="preserve">3. Розробник програми: </w:t>
      </w:r>
      <w:r w:rsidR="000641D1" w:rsidRPr="000641D1">
        <w:rPr>
          <w:b/>
          <w:sz w:val="26"/>
          <w:szCs w:val="26"/>
          <w:lang w:eastAsia="uk-UA"/>
        </w:rPr>
        <w:t>управління економічного розвитку і торгівлі</w:t>
      </w:r>
      <w:r w:rsidR="000641D1">
        <w:rPr>
          <w:sz w:val="26"/>
          <w:szCs w:val="26"/>
          <w:lang w:eastAsia="uk-UA"/>
        </w:rPr>
        <w:t xml:space="preserve"> </w:t>
      </w:r>
      <w:r w:rsidR="003158D0" w:rsidRPr="00E031BB">
        <w:rPr>
          <w:b/>
          <w:sz w:val="26"/>
          <w:szCs w:val="26"/>
        </w:rPr>
        <w:t xml:space="preserve"> </w:t>
      </w:r>
      <w:r w:rsidR="007F4024" w:rsidRPr="00E031BB">
        <w:rPr>
          <w:b/>
          <w:sz w:val="26"/>
          <w:szCs w:val="26"/>
        </w:rPr>
        <w:t xml:space="preserve"> райдержадміністрації</w:t>
      </w:r>
    </w:p>
    <w:p w:rsidR="007D0AC4" w:rsidRPr="00E031BB" w:rsidRDefault="007D0AC4" w:rsidP="00E031BB">
      <w:pPr>
        <w:ind w:firstLine="709"/>
        <w:jc w:val="both"/>
        <w:rPr>
          <w:sz w:val="26"/>
          <w:szCs w:val="26"/>
          <w:lang w:eastAsia="uk-UA"/>
        </w:rPr>
      </w:pPr>
    </w:p>
    <w:p w:rsidR="007F4024" w:rsidRPr="00E031BB" w:rsidRDefault="00086060" w:rsidP="00E031BB">
      <w:pPr>
        <w:ind w:firstLine="709"/>
        <w:jc w:val="both"/>
        <w:rPr>
          <w:b/>
          <w:sz w:val="26"/>
          <w:szCs w:val="26"/>
        </w:rPr>
      </w:pPr>
      <w:r w:rsidRPr="00E031BB">
        <w:rPr>
          <w:sz w:val="26"/>
          <w:szCs w:val="26"/>
          <w:lang w:eastAsia="uk-UA"/>
        </w:rPr>
        <w:t>4</w:t>
      </w:r>
      <w:r w:rsidR="007D0AC4" w:rsidRPr="00E031BB">
        <w:rPr>
          <w:sz w:val="26"/>
          <w:szCs w:val="26"/>
          <w:lang w:eastAsia="uk-UA"/>
        </w:rPr>
        <w:t>. Відповідальний виконавець програми</w:t>
      </w:r>
      <w:r w:rsidR="008F1F00" w:rsidRPr="00E031BB">
        <w:rPr>
          <w:sz w:val="26"/>
          <w:szCs w:val="26"/>
          <w:lang w:eastAsia="uk-UA"/>
        </w:rPr>
        <w:t>:</w:t>
      </w:r>
      <w:r w:rsidR="007F4024" w:rsidRPr="00E031BB">
        <w:rPr>
          <w:b/>
          <w:sz w:val="26"/>
          <w:szCs w:val="26"/>
        </w:rPr>
        <w:t xml:space="preserve"> </w:t>
      </w:r>
      <w:r w:rsidR="003158D0" w:rsidRPr="00E031BB">
        <w:rPr>
          <w:b/>
          <w:sz w:val="26"/>
          <w:szCs w:val="26"/>
        </w:rPr>
        <w:t>відділ</w:t>
      </w:r>
      <w:r w:rsidR="008F1F00" w:rsidRPr="00E031BB">
        <w:rPr>
          <w:b/>
          <w:sz w:val="26"/>
          <w:szCs w:val="26"/>
        </w:rPr>
        <w:t xml:space="preserve"> житлово-комунального господарства та </w:t>
      </w:r>
      <w:r w:rsidR="003158D0" w:rsidRPr="00E031BB">
        <w:rPr>
          <w:b/>
          <w:sz w:val="26"/>
          <w:szCs w:val="26"/>
        </w:rPr>
        <w:t>будівництва</w:t>
      </w:r>
      <w:r w:rsidR="008F1F00" w:rsidRPr="00E031BB">
        <w:rPr>
          <w:b/>
          <w:sz w:val="26"/>
          <w:szCs w:val="26"/>
        </w:rPr>
        <w:t xml:space="preserve"> райдержадміністрації</w:t>
      </w:r>
    </w:p>
    <w:p w:rsidR="007F4024" w:rsidRPr="00E031BB" w:rsidRDefault="007F4024" w:rsidP="00E031BB">
      <w:pPr>
        <w:autoSpaceDE w:val="0"/>
        <w:autoSpaceDN w:val="0"/>
        <w:adjustRightInd w:val="0"/>
        <w:ind w:firstLine="709"/>
        <w:jc w:val="both"/>
        <w:rPr>
          <w:b/>
          <w:sz w:val="26"/>
          <w:szCs w:val="26"/>
          <w:lang w:eastAsia="uk-UA"/>
        </w:rPr>
      </w:pPr>
    </w:p>
    <w:p w:rsidR="007D0AC4" w:rsidRPr="00E031BB" w:rsidRDefault="00086060" w:rsidP="00E031BB">
      <w:pPr>
        <w:ind w:firstLine="709"/>
        <w:jc w:val="both"/>
        <w:rPr>
          <w:b/>
          <w:sz w:val="26"/>
          <w:szCs w:val="26"/>
          <w:lang w:eastAsia="uk-UA"/>
        </w:rPr>
      </w:pPr>
      <w:r w:rsidRPr="00E031BB">
        <w:rPr>
          <w:sz w:val="26"/>
          <w:szCs w:val="26"/>
          <w:lang w:eastAsia="uk-UA"/>
        </w:rPr>
        <w:t>5</w:t>
      </w:r>
      <w:r w:rsidR="007D0AC4" w:rsidRPr="00E031BB">
        <w:rPr>
          <w:sz w:val="26"/>
          <w:szCs w:val="26"/>
          <w:lang w:eastAsia="uk-UA"/>
        </w:rPr>
        <w:t xml:space="preserve">. Учасники програми: </w:t>
      </w:r>
      <w:r w:rsidR="003158D0" w:rsidRPr="00E031BB">
        <w:rPr>
          <w:b/>
          <w:sz w:val="26"/>
          <w:szCs w:val="26"/>
        </w:rPr>
        <w:t>відділ житлово-комунального господарства та будівництва  райдержадміністрації,</w:t>
      </w:r>
      <w:r w:rsidR="000641D1">
        <w:rPr>
          <w:b/>
          <w:sz w:val="26"/>
          <w:szCs w:val="26"/>
        </w:rPr>
        <w:t xml:space="preserve"> управління економічного розвитку і торгівлі райдержадміністрації, </w:t>
      </w:r>
      <w:r w:rsidR="0049274E" w:rsidRPr="00E031BB">
        <w:rPr>
          <w:b/>
          <w:sz w:val="26"/>
          <w:szCs w:val="26"/>
          <w:lang w:eastAsia="uk-UA"/>
        </w:rPr>
        <w:t>кредитно-фінансові установи</w:t>
      </w:r>
      <w:r w:rsidR="003158D0" w:rsidRPr="00E031BB">
        <w:rPr>
          <w:b/>
          <w:sz w:val="26"/>
          <w:szCs w:val="26"/>
          <w:lang w:eastAsia="uk-UA"/>
        </w:rPr>
        <w:t>, об’єднання співвласників багатоквартирних будинків, органи самоорганізації населення – будинкові комітети та фізичні особи</w:t>
      </w:r>
    </w:p>
    <w:p w:rsidR="007D0AC4" w:rsidRPr="00E031BB" w:rsidRDefault="007D0AC4" w:rsidP="00E031BB">
      <w:pPr>
        <w:autoSpaceDE w:val="0"/>
        <w:autoSpaceDN w:val="0"/>
        <w:adjustRightInd w:val="0"/>
        <w:ind w:firstLine="709"/>
        <w:jc w:val="both"/>
        <w:rPr>
          <w:sz w:val="26"/>
          <w:szCs w:val="26"/>
          <w:lang w:eastAsia="uk-UA"/>
        </w:rPr>
      </w:pPr>
    </w:p>
    <w:p w:rsidR="007D0AC4" w:rsidRPr="00E031BB" w:rsidRDefault="00086060" w:rsidP="00E031BB">
      <w:pPr>
        <w:autoSpaceDE w:val="0"/>
        <w:autoSpaceDN w:val="0"/>
        <w:adjustRightInd w:val="0"/>
        <w:ind w:firstLine="709"/>
        <w:jc w:val="both"/>
        <w:rPr>
          <w:sz w:val="26"/>
          <w:szCs w:val="26"/>
          <w:lang w:eastAsia="uk-UA"/>
        </w:rPr>
      </w:pPr>
      <w:r w:rsidRPr="00E031BB">
        <w:rPr>
          <w:sz w:val="26"/>
          <w:szCs w:val="26"/>
          <w:lang w:eastAsia="uk-UA"/>
        </w:rPr>
        <w:t>6</w:t>
      </w:r>
      <w:r w:rsidR="007D0AC4" w:rsidRPr="00E031BB">
        <w:rPr>
          <w:sz w:val="26"/>
          <w:szCs w:val="26"/>
          <w:lang w:eastAsia="uk-UA"/>
        </w:rPr>
        <w:t xml:space="preserve">. Термін реалізації програми  </w:t>
      </w:r>
      <w:r w:rsidR="0049274E" w:rsidRPr="00E031BB">
        <w:rPr>
          <w:b/>
          <w:sz w:val="26"/>
          <w:szCs w:val="26"/>
          <w:u w:val="single"/>
          <w:lang w:eastAsia="uk-UA"/>
        </w:rPr>
        <w:t>2017</w:t>
      </w:r>
      <w:r w:rsidR="007D0AC4" w:rsidRPr="00E031BB">
        <w:rPr>
          <w:b/>
          <w:sz w:val="26"/>
          <w:szCs w:val="26"/>
          <w:u w:val="single"/>
          <w:lang w:eastAsia="uk-UA"/>
        </w:rPr>
        <w:t xml:space="preserve"> -2020 роки</w:t>
      </w:r>
    </w:p>
    <w:p w:rsidR="007D0AC4" w:rsidRPr="00E031BB" w:rsidRDefault="007D0AC4" w:rsidP="00E031BB">
      <w:pPr>
        <w:autoSpaceDE w:val="0"/>
        <w:autoSpaceDN w:val="0"/>
        <w:adjustRightInd w:val="0"/>
        <w:ind w:firstLine="709"/>
        <w:jc w:val="both"/>
        <w:rPr>
          <w:sz w:val="26"/>
          <w:szCs w:val="26"/>
          <w:lang w:eastAsia="uk-UA"/>
        </w:rPr>
      </w:pPr>
    </w:p>
    <w:p w:rsidR="007D0AC4" w:rsidRPr="00E031BB" w:rsidRDefault="00086060" w:rsidP="00E031BB">
      <w:pPr>
        <w:autoSpaceDE w:val="0"/>
        <w:autoSpaceDN w:val="0"/>
        <w:adjustRightInd w:val="0"/>
        <w:ind w:firstLine="709"/>
        <w:jc w:val="both"/>
        <w:rPr>
          <w:sz w:val="26"/>
          <w:szCs w:val="26"/>
          <w:lang w:eastAsia="uk-UA"/>
        </w:rPr>
      </w:pPr>
      <w:r w:rsidRPr="00E031BB">
        <w:rPr>
          <w:sz w:val="26"/>
          <w:szCs w:val="26"/>
          <w:lang w:eastAsia="uk-UA"/>
        </w:rPr>
        <w:t>7</w:t>
      </w:r>
      <w:r w:rsidR="007D0AC4" w:rsidRPr="00E031BB">
        <w:rPr>
          <w:sz w:val="26"/>
          <w:szCs w:val="26"/>
          <w:lang w:eastAsia="uk-UA"/>
        </w:rPr>
        <w:t>. Загальний обсяг фінансових ресурсів, необхідних для реалізації програми,</w:t>
      </w:r>
      <w:r w:rsidR="002C3BD1" w:rsidRPr="00E031BB">
        <w:rPr>
          <w:sz w:val="26"/>
          <w:szCs w:val="26"/>
          <w:lang w:eastAsia="uk-UA"/>
        </w:rPr>
        <w:t xml:space="preserve"> </w:t>
      </w:r>
      <w:r w:rsidR="007D0AC4" w:rsidRPr="00E031BB">
        <w:rPr>
          <w:sz w:val="26"/>
          <w:szCs w:val="26"/>
          <w:lang w:eastAsia="uk-UA"/>
        </w:rPr>
        <w:t>визначається щорічно при зат</w:t>
      </w:r>
      <w:r w:rsidR="00E76484" w:rsidRPr="00E031BB">
        <w:rPr>
          <w:sz w:val="26"/>
          <w:szCs w:val="26"/>
          <w:lang w:eastAsia="uk-UA"/>
        </w:rPr>
        <w:t xml:space="preserve">вердженні </w:t>
      </w:r>
      <w:r w:rsidR="007F4024" w:rsidRPr="00E031BB">
        <w:rPr>
          <w:sz w:val="26"/>
          <w:szCs w:val="26"/>
          <w:lang w:eastAsia="uk-UA"/>
        </w:rPr>
        <w:t>районного</w:t>
      </w:r>
      <w:r w:rsidR="00423174" w:rsidRPr="00E031BB">
        <w:rPr>
          <w:sz w:val="26"/>
          <w:szCs w:val="26"/>
          <w:lang w:eastAsia="uk-UA"/>
        </w:rPr>
        <w:t xml:space="preserve"> бюджету</w:t>
      </w:r>
      <w:r w:rsidR="007D0AC4" w:rsidRPr="00E031BB">
        <w:rPr>
          <w:sz w:val="26"/>
          <w:szCs w:val="26"/>
          <w:lang w:eastAsia="uk-UA"/>
        </w:rPr>
        <w:t xml:space="preserve"> чи при вн</w:t>
      </w:r>
      <w:r w:rsidR="00423174" w:rsidRPr="00E031BB">
        <w:rPr>
          <w:sz w:val="26"/>
          <w:szCs w:val="26"/>
          <w:lang w:eastAsia="uk-UA"/>
        </w:rPr>
        <w:t>есенні змін в показники до бюджету</w:t>
      </w:r>
      <w:r w:rsidR="0042475F" w:rsidRPr="00E031BB">
        <w:rPr>
          <w:sz w:val="26"/>
          <w:szCs w:val="26"/>
          <w:lang w:eastAsia="uk-UA"/>
        </w:rPr>
        <w:t xml:space="preserve"> у </w:t>
      </w:r>
      <w:proofErr w:type="spellStart"/>
      <w:r w:rsidR="0042475F" w:rsidRPr="00E031BB">
        <w:rPr>
          <w:sz w:val="26"/>
          <w:szCs w:val="26"/>
          <w:lang w:eastAsia="uk-UA"/>
        </w:rPr>
        <w:t>т.ч</w:t>
      </w:r>
      <w:proofErr w:type="spellEnd"/>
      <w:r w:rsidR="0042475F" w:rsidRPr="00E031BB">
        <w:rPr>
          <w:sz w:val="26"/>
          <w:szCs w:val="26"/>
          <w:lang w:eastAsia="uk-UA"/>
        </w:rPr>
        <w:t>.:</w:t>
      </w:r>
    </w:p>
    <w:p w:rsidR="00086060" w:rsidRPr="00E031BB" w:rsidRDefault="0042475F" w:rsidP="00E031BB">
      <w:pPr>
        <w:autoSpaceDE w:val="0"/>
        <w:autoSpaceDN w:val="0"/>
        <w:adjustRightInd w:val="0"/>
        <w:ind w:firstLine="709"/>
        <w:jc w:val="both"/>
        <w:rPr>
          <w:sz w:val="26"/>
          <w:szCs w:val="26"/>
          <w:lang w:eastAsia="uk-UA"/>
        </w:rPr>
      </w:pPr>
      <w:r w:rsidRPr="00E031BB">
        <w:rPr>
          <w:sz w:val="26"/>
          <w:szCs w:val="26"/>
          <w:lang w:eastAsia="uk-UA"/>
        </w:rPr>
        <w:t xml:space="preserve">7.1 кошти районного бюджету </w:t>
      </w:r>
      <w:r w:rsidR="00CC560E" w:rsidRPr="00E031BB">
        <w:rPr>
          <w:sz w:val="26"/>
          <w:szCs w:val="26"/>
          <w:lang w:eastAsia="uk-UA"/>
        </w:rPr>
        <w:t>на 2017 -2020 роки</w:t>
      </w:r>
      <w:r w:rsidR="009948F2" w:rsidRPr="00E031BB">
        <w:rPr>
          <w:sz w:val="26"/>
          <w:szCs w:val="26"/>
          <w:lang w:eastAsia="uk-UA"/>
        </w:rPr>
        <w:t xml:space="preserve"> </w:t>
      </w:r>
      <w:r w:rsidR="0058352C">
        <w:rPr>
          <w:sz w:val="26"/>
          <w:szCs w:val="26"/>
          <w:lang w:eastAsia="uk-UA"/>
        </w:rPr>
        <w:t>–</w:t>
      </w:r>
      <w:r w:rsidR="009948F2" w:rsidRPr="00E031BB">
        <w:rPr>
          <w:sz w:val="26"/>
          <w:szCs w:val="26"/>
          <w:lang w:eastAsia="uk-UA"/>
        </w:rPr>
        <w:t xml:space="preserve"> </w:t>
      </w:r>
      <w:r w:rsidR="0058352C" w:rsidRPr="000641D1">
        <w:rPr>
          <w:b/>
          <w:sz w:val="26"/>
          <w:szCs w:val="26"/>
          <w:lang w:eastAsia="uk-UA"/>
        </w:rPr>
        <w:t>200 тис. грн.</w:t>
      </w:r>
    </w:p>
    <w:p w:rsidR="007D0AC4" w:rsidRPr="00E031BB" w:rsidRDefault="007D0AC4" w:rsidP="00E031BB">
      <w:pPr>
        <w:pStyle w:val="ad"/>
        <w:tabs>
          <w:tab w:val="clear" w:pos="4320"/>
          <w:tab w:val="clear" w:pos="8640"/>
        </w:tabs>
        <w:spacing w:line="192" w:lineRule="auto"/>
        <w:ind w:firstLine="709"/>
        <w:jc w:val="both"/>
        <w:rPr>
          <w:sz w:val="26"/>
          <w:szCs w:val="26"/>
        </w:rPr>
      </w:pPr>
    </w:p>
    <w:p w:rsidR="007D0AC4" w:rsidRPr="00E031BB" w:rsidRDefault="007D0AC4" w:rsidP="00E031BB">
      <w:pPr>
        <w:pStyle w:val="ad"/>
        <w:tabs>
          <w:tab w:val="clear" w:pos="4320"/>
          <w:tab w:val="clear" w:pos="8640"/>
        </w:tabs>
        <w:spacing w:line="192" w:lineRule="auto"/>
        <w:ind w:firstLine="709"/>
        <w:jc w:val="both"/>
        <w:rPr>
          <w:b/>
          <w:i/>
          <w:sz w:val="26"/>
          <w:szCs w:val="26"/>
        </w:rPr>
      </w:pPr>
    </w:p>
    <w:p w:rsidR="007D0AC4" w:rsidRPr="00E031BB" w:rsidRDefault="007D0AC4" w:rsidP="00E031BB">
      <w:pPr>
        <w:pStyle w:val="ad"/>
        <w:tabs>
          <w:tab w:val="clear" w:pos="4320"/>
          <w:tab w:val="clear" w:pos="8640"/>
        </w:tabs>
        <w:spacing w:line="192" w:lineRule="auto"/>
        <w:ind w:firstLine="709"/>
        <w:jc w:val="both"/>
        <w:rPr>
          <w:b/>
          <w:i/>
          <w:sz w:val="26"/>
          <w:szCs w:val="26"/>
        </w:rPr>
      </w:pPr>
    </w:p>
    <w:p w:rsidR="00900957" w:rsidRPr="00E031BB" w:rsidRDefault="00900957" w:rsidP="00E031BB">
      <w:pPr>
        <w:pStyle w:val="ad"/>
        <w:tabs>
          <w:tab w:val="clear" w:pos="4320"/>
          <w:tab w:val="clear" w:pos="8640"/>
        </w:tabs>
        <w:spacing w:line="192" w:lineRule="auto"/>
        <w:ind w:firstLine="709"/>
        <w:jc w:val="both"/>
        <w:rPr>
          <w:b/>
          <w:i/>
          <w:sz w:val="26"/>
          <w:szCs w:val="26"/>
        </w:rPr>
      </w:pPr>
    </w:p>
    <w:p w:rsidR="00900957" w:rsidRPr="00E031BB" w:rsidRDefault="00900957" w:rsidP="00E031BB">
      <w:pPr>
        <w:pStyle w:val="ad"/>
        <w:tabs>
          <w:tab w:val="clear" w:pos="4320"/>
          <w:tab w:val="clear" w:pos="8640"/>
        </w:tabs>
        <w:spacing w:line="192" w:lineRule="auto"/>
        <w:ind w:firstLine="709"/>
        <w:jc w:val="both"/>
        <w:rPr>
          <w:b/>
          <w:i/>
          <w:sz w:val="26"/>
          <w:szCs w:val="26"/>
        </w:rPr>
      </w:pPr>
    </w:p>
    <w:p w:rsidR="0090359B" w:rsidRPr="00E031BB" w:rsidRDefault="0090359B" w:rsidP="00E031BB">
      <w:pPr>
        <w:spacing w:before="60" w:after="60" w:line="300" w:lineRule="exact"/>
        <w:ind w:right="-5" w:firstLine="709"/>
        <w:jc w:val="both"/>
        <w:rPr>
          <w:b/>
          <w:sz w:val="26"/>
          <w:szCs w:val="26"/>
        </w:rPr>
      </w:pPr>
    </w:p>
    <w:p w:rsidR="00532E13" w:rsidRPr="00E031BB" w:rsidRDefault="00532E13" w:rsidP="00E031BB">
      <w:pPr>
        <w:spacing w:after="60" w:line="300" w:lineRule="exact"/>
        <w:ind w:firstLine="709"/>
        <w:jc w:val="both"/>
        <w:rPr>
          <w:b/>
          <w:sz w:val="26"/>
          <w:szCs w:val="26"/>
        </w:rPr>
      </w:pPr>
    </w:p>
    <w:p w:rsidR="00532EAE" w:rsidRPr="00E031BB" w:rsidRDefault="00532EAE" w:rsidP="00E031BB">
      <w:pPr>
        <w:spacing w:after="60" w:line="300" w:lineRule="exact"/>
        <w:ind w:firstLine="709"/>
        <w:jc w:val="both"/>
        <w:rPr>
          <w:b/>
          <w:sz w:val="26"/>
          <w:szCs w:val="26"/>
        </w:rPr>
      </w:pPr>
    </w:p>
    <w:p w:rsidR="00532EAE" w:rsidRPr="00E031BB" w:rsidRDefault="00532EAE" w:rsidP="00E031BB">
      <w:pPr>
        <w:spacing w:after="60" w:line="300" w:lineRule="exact"/>
        <w:ind w:firstLine="709"/>
        <w:jc w:val="both"/>
        <w:rPr>
          <w:b/>
          <w:sz w:val="26"/>
          <w:szCs w:val="26"/>
        </w:rPr>
      </w:pPr>
    </w:p>
    <w:p w:rsidR="00532EAE" w:rsidRPr="00E031BB" w:rsidRDefault="00532EAE" w:rsidP="00E031BB">
      <w:pPr>
        <w:spacing w:after="60" w:line="300" w:lineRule="exact"/>
        <w:ind w:firstLine="709"/>
        <w:jc w:val="both"/>
        <w:rPr>
          <w:b/>
          <w:sz w:val="26"/>
          <w:szCs w:val="26"/>
        </w:rPr>
      </w:pPr>
    </w:p>
    <w:p w:rsidR="00532EAE" w:rsidRPr="00E031BB" w:rsidRDefault="00532EAE" w:rsidP="00E031BB">
      <w:pPr>
        <w:spacing w:after="60" w:line="300" w:lineRule="exact"/>
        <w:ind w:firstLine="709"/>
        <w:jc w:val="both"/>
        <w:rPr>
          <w:b/>
          <w:sz w:val="26"/>
          <w:szCs w:val="26"/>
        </w:rPr>
      </w:pPr>
    </w:p>
    <w:p w:rsidR="00532EAE" w:rsidRDefault="00532EAE" w:rsidP="00E031BB">
      <w:pPr>
        <w:spacing w:after="60" w:line="300" w:lineRule="exact"/>
        <w:ind w:firstLine="709"/>
        <w:jc w:val="both"/>
        <w:rPr>
          <w:b/>
          <w:sz w:val="26"/>
          <w:szCs w:val="26"/>
        </w:rPr>
      </w:pPr>
    </w:p>
    <w:p w:rsidR="0058352C" w:rsidRPr="00E031BB" w:rsidRDefault="0058352C" w:rsidP="00E031BB">
      <w:pPr>
        <w:spacing w:after="60" w:line="300" w:lineRule="exact"/>
        <w:ind w:firstLine="709"/>
        <w:jc w:val="both"/>
        <w:rPr>
          <w:b/>
          <w:sz w:val="26"/>
          <w:szCs w:val="26"/>
        </w:rPr>
      </w:pPr>
    </w:p>
    <w:p w:rsidR="001E3F86" w:rsidRPr="00E031BB" w:rsidRDefault="001E3F86" w:rsidP="00F80248">
      <w:pPr>
        <w:pStyle w:val="afd"/>
        <w:numPr>
          <w:ilvl w:val="0"/>
          <w:numId w:val="9"/>
        </w:numPr>
        <w:spacing w:after="60" w:line="300" w:lineRule="exact"/>
        <w:ind w:left="0" w:firstLine="709"/>
        <w:jc w:val="center"/>
        <w:rPr>
          <w:b/>
          <w:sz w:val="26"/>
          <w:szCs w:val="26"/>
        </w:rPr>
      </w:pPr>
      <w:r w:rsidRPr="00E031BB">
        <w:rPr>
          <w:b/>
          <w:sz w:val="26"/>
          <w:szCs w:val="26"/>
        </w:rPr>
        <w:t>Визначення проблем, на розв’язання яких спрямована Програма</w:t>
      </w:r>
    </w:p>
    <w:p w:rsidR="00532E13" w:rsidRPr="00E031BB" w:rsidRDefault="00532E13" w:rsidP="00E031BB">
      <w:pPr>
        <w:pStyle w:val="afd"/>
        <w:spacing w:after="60" w:line="300" w:lineRule="exact"/>
        <w:ind w:left="0" w:firstLine="709"/>
        <w:jc w:val="both"/>
        <w:rPr>
          <w:b/>
          <w:sz w:val="26"/>
          <w:szCs w:val="26"/>
        </w:rPr>
      </w:pPr>
    </w:p>
    <w:p w:rsidR="00532EAE" w:rsidRPr="00E031BB" w:rsidRDefault="00532EAE" w:rsidP="00E031BB">
      <w:pPr>
        <w:spacing w:before="120" w:after="60" w:line="300" w:lineRule="exact"/>
        <w:ind w:firstLine="709"/>
        <w:jc w:val="both"/>
        <w:rPr>
          <w:sz w:val="26"/>
          <w:szCs w:val="26"/>
        </w:rPr>
      </w:pPr>
      <w:r w:rsidRPr="00E031BB">
        <w:rPr>
          <w:sz w:val="26"/>
          <w:szCs w:val="26"/>
        </w:rPr>
        <w:t xml:space="preserve">Програма енергозбереження для населення Попаснянського району на 2017 – 2020 роки (далі – Програма) є спеціалізованою програмою, орієнтованою на підвищення ефективності і зменшення обсягів використання енергетичних ресурсів населенням. Мета Програми – реалізація комплексу заходів із </w:t>
      </w:r>
      <w:proofErr w:type="spellStart"/>
      <w:r w:rsidRPr="00E031BB">
        <w:rPr>
          <w:sz w:val="26"/>
          <w:szCs w:val="26"/>
        </w:rPr>
        <w:t>термомодернізації</w:t>
      </w:r>
      <w:proofErr w:type="spellEnd"/>
      <w:r w:rsidRPr="00E031BB">
        <w:rPr>
          <w:sz w:val="26"/>
          <w:szCs w:val="26"/>
        </w:rPr>
        <w:t xml:space="preserve"> будівель та альтернативного енергозабезпечення.</w:t>
      </w:r>
    </w:p>
    <w:p w:rsidR="00532EAE" w:rsidRPr="00E031BB" w:rsidRDefault="00532EAE" w:rsidP="00E031BB">
      <w:pPr>
        <w:spacing w:before="60" w:after="60"/>
        <w:ind w:firstLine="709"/>
        <w:jc w:val="both"/>
        <w:rPr>
          <w:color w:val="000000"/>
          <w:sz w:val="26"/>
          <w:szCs w:val="26"/>
        </w:rPr>
      </w:pPr>
      <w:r w:rsidRPr="00E031BB">
        <w:rPr>
          <w:color w:val="000000"/>
          <w:sz w:val="26"/>
          <w:szCs w:val="26"/>
        </w:rPr>
        <w:t>За оцінками як вітчизняних, так і закордонних експертів, потенціал економії електроенергії в будинках і спорудах дорівнює 50 – 65%, а теплової енергії – близько 50%.</w:t>
      </w:r>
    </w:p>
    <w:p w:rsidR="00532EAE" w:rsidRPr="00E031BB" w:rsidRDefault="00532EAE" w:rsidP="00E031BB">
      <w:pPr>
        <w:spacing w:before="60" w:after="60"/>
        <w:ind w:firstLine="709"/>
        <w:jc w:val="both"/>
        <w:rPr>
          <w:sz w:val="26"/>
          <w:szCs w:val="26"/>
        </w:rPr>
      </w:pPr>
      <w:r w:rsidRPr="00E031BB">
        <w:rPr>
          <w:sz w:val="26"/>
          <w:szCs w:val="26"/>
        </w:rPr>
        <w:t>Втрати теплової енергії будинком, а також потенціал енергозбереження сьогодні має такий розподіл:</w:t>
      </w:r>
    </w:p>
    <w:p w:rsidR="00532EAE" w:rsidRPr="00E031BB" w:rsidRDefault="00532EAE" w:rsidP="00E031BB">
      <w:pPr>
        <w:shd w:val="clear" w:color="auto" w:fill="FFFFFF"/>
        <w:spacing w:before="60" w:after="60"/>
        <w:ind w:firstLine="709"/>
        <w:jc w:val="both"/>
        <w:rPr>
          <w:sz w:val="26"/>
          <w:szCs w:val="26"/>
        </w:rPr>
      </w:pPr>
      <w:r w:rsidRPr="00E031BB">
        <w:rPr>
          <w:sz w:val="26"/>
          <w:szCs w:val="26"/>
        </w:rPr>
        <w:t>- зовнішні стіни – 40% (потенціал економії – 70%);</w:t>
      </w:r>
    </w:p>
    <w:p w:rsidR="00532EAE" w:rsidRPr="00E031BB" w:rsidRDefault="00532EAE" w:rsidP="00E031BB">
      <w:pPr>
        <w:shd w:val="clear" w:color="auto" w:fill="FFFFFF"/>
        <w:spacing w:before="60" w:after="60"/>
        <w:ind w:firstLine="709"/>
        <w:jc w:val="both"/>
        <w:rPr>
          <w:sz w:val="26"/>
          <w:szCs w:val="26"/>
        </w:rPr>
      </w:pPr>
      <w:r w:rsidRPr="00E031BB">
        <w:rPr>
          <w:sz w:val="26"/>
          <w:szCs w:val="26"/>
        </w:rPr>
        <w:t>- вікна, двері – 25% (потенціал економії – 50%);</w:t>
      </w:r>
    </w:p>
    <w:p w:rsidR="00532EAE" w:rsidRPr="00E031BB" w:rsidRDefault="00532EAE" w:rsidP="00E031BB">
      <w:pPr>
        <w:shd w:val="clear" w:color="auto" w:fill="FFFFFF"/>
        <w:spacing w:before="60" w:after="60"/>
        <w:ind w:firstLine="709"/>
        <w:jc w:val="both"/>
        <w:rPr>
          <w:sz w:val="26"/>
          <w:szCs w:val="26"/>
        </w:rPr>
      </w:pPr>
      <w:r w:rsidRPr="00E031BB">
        <w:rPr>
          <w:sz w:val="26"/>
          <w:szCs w:val="26"/>
        </w:rPr>
        <w:t xml:space="preserve">- вентиляція – 15% (потенціал економії – 65%); </w:t>
      </w:r>
    </w:p>
    <w:p w:rsidR="00532EAE" w:rsidRPr="00E031BB" w:rsidRDefault="00532EAE" w:rsidP="00E031BB">
      <w:pPr>
        <w:shd w:val="clear" w:color="auto" w:fill="FFFFFF"/>
        <w:spacing w:before="60" w:after="60"/>
        <w:ind w:firstLine="709"/>
        <w:jc w:val="both"/>
        <w:rPr>
          <w:sz w:val="26"/>
          <w:szCs w:val="26"/>
        </w:rPr>
      </w:pPr>
      <w:r w:rsidRPr="00E031BB">
        <w:rPr>
          <w:sz w:val="26"/>
          <w:szCs w:val="26"/>
        </w:rPr>
        <w:t>- гаряча вода – 10% (потенціал економії – 30%);</w:t>
      </w:r>
    </w:p>
    <w:p w:rsidR="00532EAE" w:rsidRPr="00E031BB" w:rsidRDefault="00532EAE" w:rsidP="00E031BB">
      <w:pPr>
        <w:shd w:val="clear" w:color="auto" w:fill="FFFFFF"/>
        <w:spacing w:before="60" w:after="60"/>
        <w:ind w:firstLine="709"/>
        <w:jc w:val="both"/>
        <w:rPr>
          <w:sz w:val="26"/>
          <w:szCs w:val="26"/>
        </w:rPr>
      </w:pPr>
      <w:r w:rsidRPr="00E031BB">
        <w:rPr>
          <w:sz w:val="26"/>
          <w:szCs w:val="26"/>
        </w:rPr>
        <w:t>- дах, підлога – 8% (потенціал економії – 50%);</w:t>
      </w:r>
    </w:p>
    <w:p w:rsidR="00532EAE" w:rsidRPr="00E031BB" w:rsidRDefault="00532EAE" w:rsidP="00E031BB">
      <w:pPr>
        <w:shd w:val="clear" w:color="auto" w:fill="FFFFFF"/>
        <w:spacing w:before="60" w:after="60"/>
        <w:ind w:firstLine="709"/>
        <w:jc w:val="both"/>
        <w:rPr>
          <w:sz w:val="26"/>
          <w:szCs w:val="26"/>
        </w:rPr>
      </w:pPr>
      <w:r w:rsidRPr="00E031BB">
        <w:rPr>
          <w:sz w:val="26"/>
          <w:szCs w:val="26"/>
        </w:rPr>
        <w:t>- трубопроводи, арматура – 2% (потенціал економії – 35%).</w:t>
      </w:r>
    </w:p>
    <w:p w:rsidR="00532EAE" w:rsidRPr="00E031BB" w:rsidRDefault="00532EAE" w:rsidP="00E031BB">
      <w:pPr>
        <w:shd w:val="clear" w:color="auto" w:fill="FFFFFF"/>
        <w:spacing w:before="120" w:after="60" w:line="300" w:lineRule="exact"/>
        <w:ind w:firstLine="709"/>
        <w:jc w:val="both"/>
        <w:rPr>
          <w:spacing w:val="7"/>
          <w:sz w:val="26"/>
          <w:szCs w:val="26"/>
        </w:rPr>
      </w:pPr>
      <w:r w:rsidRPr="00E031BB">
        <w:rPr>
          <w:spacing w:val="7"/>
          <w:sz w:val="26"/>
          <w:szCs w:val="26"/>
        </w:rPr>
        <w:t xml:space="preserve">Як видно, основне споживання пов'язане з опаленням будинку для компенсації теплових втрат через вікна, стіни, дах, підлогу та за рахунок вентиляції. Враховуючи загальну кількість будинків і споруд та питомі витрати енергії на їх теплозабезпечення, необхідно приділяти величезну увагу теплоізоляції та енергозбереженню. </w:t>
      </w:r>
    </w:p>
    <w:p w:rsidR="00532EAE" w:rsidRPr="00E031BB" w:rsidRDefault="00532EAE" w:rsidP="00E031BB">
      <w:pPr>
        <w:tabs>
          <w:tab w:val="left" w:pos="651"/>
        </w:tabs>
        <w:spacing w:before="60" w:after="60" w:line="300" w:lineRule="exact"/>
        <w:ind w:firstLine="709"/>
        <w:jc w:val="both"/>
        <w:rPr>
          <w:sz w:val="26"/>
          <w:szCs w:val="26"/>
        </w:rPr>
      </w:pPr>
      <w:r w:rsidRPr="00E031BB">
        <w:rPr>
          <w:b/>
          <w:i/>
          <w:sz w:val="26"/>
          <w:szCs w:val="26"/>
        </w:rPr>
        <w:tab/>
        <w:t>До економії витрат ресурсів і зниження тепловтрат,</w:t>
      </w:r>
      <w:r w:rsidRPr="00E031BB">
        <w:rPr>
          <w:b/>
          <w:sz w:val="26"/>
          <w:szCs w:val="26"/>
        </w:rPr>
        <w:t xml:space="preserve"> </w:t>
      </w:r>
      <w:r w:rsidRPr="00E031BB">
        <w:rPr>
          <w:sz w:val="26"/>
          <w:szCs w:val="26"/>
        </w:rPr>
        <w:t>у першу чергу, слід віднести енергозбереження у споживачів, системах теплопостачання, опалення, вентиляції і кондиціювання повітря. Вирішення цього завдання пов'язане із здійсненням комплексу інженерно-технічних заходів, головними з яких є:</w:t>
      </w:r>
    </w:p>
    <w:p w:rsidR="00532EAE" w:rsidRPr="00E031BB" w:rsidRDefault="00532EAE" w:rsidP="00E031BB">
      <w:pPr>
        <w:shd w:val="clear" w:color="auto" w:fill="FFFFFF"/>
        <w:spacing w:before="60" w:after="60" w:line="300" w:lineRule="exact"/>
        <w:ind w:firstLine="709"/>
        <w:jc w:val="both"/>
        <w:rPr>
          <w:sz w:val="26"/>
          <w:szCs w:val="26"/>
        </w:rPr>
      </w:pPr>
      <w:r w:rsidRPr="00E031BB">
        <w:rPr>
          <w:sz w:val="26"/>
          <w:szCs w:val="26"/>
        </w:rPr>
        <w:t>Збільшення термічного опору огороджувальних конструкцій будинків через:</w:t>
      </w:r>
    </w:p>
    <w:p w:rsidR="00532EAE" w:rsidRPr="00E031BB" w:rsidRDefault="00532EAE" w:rsidP="00E031BB">
      <w:pPr>
        <w:tabs>
          <w:tab w:val="left" w:pos="960"/>
        </w:tabs>
        <w:spacing w:before="60" w:after="60" w:line="300" w:lineRule="exact"/>
        <w:ind w:firstLine="709"/>
        <w:jc w:val="both"/>
        <w:rPr>
          <w:color w:val="000000"/>
          <w:sz w:val="26"/>
          <w:szCs w:val="26"/>
        </w:rPr>
      </w:pPr>
      <w:r w:rsidRPr="00E031BB">
        <w:rPr>
          <w:color w:val="000000"/>
          <w:sz w:val="26"/>
          <w:szCs w:val="26"/>
        </w:rPr>
        <w:tab/>
        <w:t xml:space="preserve">- використання під час будівництва нових об'єктів </w:t>
      </w:r>
      <w:proofErr w:type="spellStart"/>
      <w:r w:rsidRPr="00E031BB">
        <w:rPr>
          <w:color w:val="000000"/>
          <w:sz w:val="26"/>
          <w:szCs w:val="26"/>
        </w:rPr>
        <w:t>теплоефективних</w:t>
      </w:r>
      <w:proofErr w:type="spellEnd"/>
      <w:r w:rsidRPr="00E031BB">
        <w:rPr>
          <w:color w:val="000000"/>
          <w:sz w:val="26"/>
          <w:szCs w:val="26"/>
        </w:rPr>
        <w:t xml:space="preserve"> стінових панелей, перехід на нові конструктивні рішення з урахуванням підвищених вимог у частині опору теплопередачі конструкцій;</w:t>
      </w:r>
    </w:p>
    <w:p w:rsidR="00532EAE" w:rsidRPr="00E031BB" w:rsidRDefault="00532EAE" w:rsidP="00E031BB">
      <w:pPr>
        <w:tabs>
          <w:tab w:val="left" w:pos="960"/>
        </w:tabs>
        <w:spacing w:before="60" w:after="60"/>
        <w:ind w:firstLine="709"/>
        <w:jc w:val="both"/>
        <w:rPr>
          <w:color w:val="000000"/>
          <w:sz w:val="26"/>
          <w:szCs w:val="26"/>
        </w:rPr>
      </w:pPr>
      <w:r w:rsidRPr="00E031BB">
        <w:rPr>
          <w:color w:val="000000"/>
          <w:sz w:val="26"/>
          <w:szCs w:val="26"/>
        </w:rPr>
        <w:tab/>
        <w:t xml:space="preserve">- розроблення нових технічних рішень з підвищення </w:t>
      </w:r>
      <w:proofErr w:type="spellStart"/>
      <w:r w:rsidRPr="00E031BB">
        <w:rPr>
          <w:color w:val="000000"/>
          <w:sz w:val="26"/>
          <w:szCs w:val="26"/>
        </w:rPr>
        <w:t>теплоефективності</w:t>
      </w:r>
      <w:proofErr w:type="spellEnd"/>
      <w:r w:rsidRPr="00E031BB">
        <w:rPr>
          <w:color w:val="000000"/>
          <w:sz w:val="26"/>
          <w:szCs w:val="26"/>
        </w:rPr>
        <w:t xml:space="preserve"> зовнішніх стін.</w:t>
      </w:r>
    </w:p>
    <w:p w:rsidR="00532EAE" w:rsidRPr="00E031BB" w:rsidRDefault="00532EAE" w:rsidP="00E031BB">
      <w:pPr>
        <w:shd w:val="clear" w:color="auto" w:fill="FFFFFF"/>
        <w:spacing w:before="120" w:after="60"/>
        <w:ind w:right="11" w:firstLine="709"/>
        <w:jc w:val="both"/>
        <w:rPr>
          <w:b/>
          <w:sz w:val="26"/>
          <w:szCs w:val="26"/>
        </w:rPr>
      </w:pPr>
      <w:r w:rsidRPr="00E031BB">
        <w:rPr>
          <w:sz w:val="26"/>
          <w:szCs w:val="26"/>
        </w:rPr>
        <w:t xml:space="preserve">Поряд з утепленням стін новозбудованих споруд важлива роль належить теплоізоляційним роботам з реконструкції будинків старої забудови, пов'язаними з нанесенням на стіни будинків додаткових теплоізоляційних шарів, підвищення теплозахисту вікон і балконних дверей до сучасних вимог щодо теплозахисту. Частина вітчизняних розробок з </w:t>
      </w:r>
      <w:proofErr w:type="spellStart"/>
      <w:r w:rsidRPr="00E031BB">
        <w:rPr>
          <w:sz w:val="26"/>
          <w:szCs w:val="26"/>
        </w:rPr>
        <w:t>термомодернізації</w:t>
      </w:r>
      <w:proofErr w:type="spellEnd"/>
      <w:r w:rsidRPr="00E031BB">
        <w:rPr>
          <w:sz w:val="26"/>
          <w:szCs w:val="26"/>
        </w:rPr>
        <w:t xml:space="preserve"> перевищує відомі світові аналоги за якістю, економічною ефективністю та вартістю проведення робіт.</w:t>
      </w:r>
    </w:p>
    <w:p w:rsidR="00532E13" w:rsidRPr="00E031BB" w:rsidRDefault="0093702E" w:rsidP="00E031BB">
      <w:pPr>
        <w:pStyle w:val="afd"/>
        <w:spacing w:after="60" w:line="300" w:lineRule="exact"/>
        <w:ind w:left="0" w:firstLine="709"/>
        <w:jc w:val="both"/>
        <w:rPr>
          <w:sz w:val="26"/>
          <w:szCs w:val="26"/>
        </w:rPr>
      </w:pPr>
      <w:r w:rsidRPr="00E031BB">
        <w:rPr>
          <w:sz w:val="26"/>
          <w:szCs w:val="26"/>
        </w:rPr>
        <w:t xml:space="preserve">Перевагою нового механізму є відмова від тривалих, складних та непрозорих процедур конкурсного відбору та створення простого механізму відшкодування частини </w:t>
      </w:r>
      <w:r w:rsidR="00054C49">
        <w:rPr>
          <w:sz w:val="26"/>
          <w:szCs w:val="26"/>
        </w:rPr>
        <w:t>відсоткової ставки</w:t>
      </w:r>
      <w:r w:rsidRPr="00E031BB">
        <w:rPr>
          <w:sz w:val="26"/>
          <w:szCs w:val="26"/>
        </w:rPr>
        <w:t xml:space="preserve"> кредиту, залученого населенням або ОСББ на впровадження заходів з енергозбереження, зокрема на придбання енергоефективного обладнання та матеріалів.</w:t>
      </w:r>
    </w:p>
    <w:p w:rsidR="0093702E" w:rsidRPr="00E031BB" w:rsidRDefault="0093702E" w:rsidP="00E031BB">
      <w:pPr>
        <w:pStyle w:val="afd"/>
        <w:spacing w:after="60" w:line="300" w:lineRule="exact"/>
        <w:ind w:left="0" w:firstLine="709"/>
        <w:jc w:val="both"/>
        <w:rPr>
          <w:sz w:val="26"/>
          <w:szCs w:val="26"/>
        </w:rPr>
      </w:pPr>
      <w:r w:rsidRPr="00E031BB">
        <w:rPr>
          <w:sz w:val="26"/>
          <w:szCs w:val="26"/>
        </w:rPr>
        <w:t xml:space="preserve">Разом з тим Порядок передбачає відшкодування лише частини </w:t>
      </w:r>
      <w:r w:rsidR="00054C49">
        <w:rPr>
          <w:sz w:val="26"/>
          <w:szCs w:val="26"/>
        </w:rPr>
        <w:t>відсоткової ставки</w:t>
      </w:r>
      <w:r w:rsidRPr="00E031BB">
        <w:rPr>
          <w:sz w:val="26"/>
          <w:szCs w:val="26"/>
        </w:rPr>
        <w:t xml:space="preserve"> кредиту та не відшкодовує </w:t>
      </w:r>
      <w:r w:rsidR="00054C49">
        <w:rPr>
          <w:sz w:val="26"/>
          <w:szCs w:val="26"/>
        </w:rPr>
        <w:t>суму «тіла»</w:t>
      </w:r>
      <w:r w:rsidRPr="00E031BB">
        <w:rPr>
          <w:sz w:val="26"/>
          <w:szCs w:val="26"/>
        </w:rPr>
        <w:t xml:space="preserve"> за ним.</w:t>
      </w:r>
    </w:p>
    <w:p w:rsidR="00AF0414" w:rsidRPr="00E031BB" w:rsidRDefault="0093702E" w:rsidP="00F80248">
      <w:pPr>
        <w:spacing w:before="120" w:after="60" w:line="300" w:lineRule="exact"/>
        <w:ind w:firstLine="709"/>
        <w:jc w:val="center"/>
        <w:rPr>
          <w:b/>
          <w:sz w:val="26"/>
          <w:szCs w:val="26"/>
        </w:rPr>
      </w:pPr>
      <w:r w:rsidRPr="00E031BB">
        <w:rPr>
          <w:b/>
          <w:sz w:val="26"/>
          <w:szCs w:val="26"/>
        </w:rPr>
        <w:lastRenderedPageBreak/>
        <w:t>2</w:t>
      </w:r>
      <w:r w:rsidR="00532E13" w:rsidRPr="00E031BB">
        <w:rPr>
          <w:b/>
          <w:sz w:val="26"/>
          <w:szCs w:val="26"/>
        </w:rPr>
        <w:t>.</w:t>
      </w:r>
      <w:r w:rsidR="0090359B" w:rsidRPr="00E031BB">
        <w:rPr>
          <w:b/>
          <w:sz w:val="26"/>
          <w:szCs w:val="26"/>
        </w:rPr>
        <w:t>Мета Програми</w:t>
      </w:r>
    </w:p>
    <w:p w:rsidR="0090359B" w:rsidRPr="00E031BB" w:rsidRDefault="00AF0414" w:rsidP="00E031BB">
      <w:pPr>
        <w:spacing w:before="120" w:after="60" w:line="300" w:lineRule="exact"/>
        <w:ind w:firstLine="709"/>
        <w:jc w:val="both"/>
        <w:rPr>
          <w:sz w:val="26"/>
          <w:szCs w:val="26"/>
        </w:rPr>
      </w:pPr>
      <w:r w:rsidRPr="00E031BB">
        <w:rPr>
          <w:sz w:val="26"/>
          <w:szCs w:val="26"/>
        </w:rPr>
        <w:t xml:space="preserve">Мета програми полягає у </w:t>
      </w:r>
      <w:r w:rsidR="0090359B" w:rsidRPr="00E031BB">
        <w:rPr>
          <w:sz w:val="26"/>
          <w:szCs w:val="26"/>
        </w:rPr>
        <w:t>реалізаці</w:t>
      </w:r>
      <w:r w:rsidR="00717EC1" w:rsidRPr="00E031BB">
        <w:rPr>
          <w:sz w:val="26"/>
          <w:szCs w:val="26"/>
        </w:rPr>
        <w:t>ї</w:t>
      </w:r>
      <w:r w:rsidR="0090359B" w:rsidRPr="00E031BB">
        <w:rPr>
          <w:sz w:val="26"/>
          <w:szCs w:val="26"/>
        </w:rPr>
        <w:t xml:space="preserve"> комплексу заходів із </w:t>
      </w:r>
      <w:proofErr w:type="spellStart"/>
      <w:r w:rsidR="0090359B" w:rsidRPr="00E031BB">
        <w:rPr>
          <w:sz w:val="26"/>
          <w:szCs w:val="26"/>
        </w:rPr>
        <w:t>термореновації</w:t>
      </w:r>
      <w:proofErr w:type="spellEnd"/>
      <w:r w:rsidR="0090359B" w:rsidRPr="00E031BB">
        <w:rPr>
          <w:sz w:val="26"/>
          <w:szCs w:val="26"/>
        </w:rPr>
        <w:t xml:space="preserve"> будівель та аль</w:t>
      </w:r>
      <w:r w:rsidRPr="00E031BB">
        <w:rPr>
          <w:sz w:val="26"/>
          <w:szCs w:val="26"/>
        </w:rPr>
        <w:t>тернативного енергозабезпечення, а також:</w:t>
      </w:r>
    </w:p>
    <w:p w:rsidR="00AF0414" w:rsidRPr="00E031BB" w:rsidRDefault="00AF0414" w:rsidP="00E031BB">
      <w:pPr>
        <w:pStyle w:val="afd"/>
        <w:numPr>
          <w:ilvl w:val="0"/>
          <w:numId w:val="11"/>
        </w:numPr>
        <w:spacing w:before="120" w:line="300" w:lineRule="exact"/>
        <w:ind w:left="0" w:firstLine="709"/>
        <w:jc w:val="both"/>
        <w:rPr>
          <w:sz w:val="26"/>
          <w:szCs w:val="26"/>
        </w:rPr>
      </w:pPr>
      <w:r w:rsidRPr="00E031BB">
        <w:rPr>
          <w:sz w:val="26"/>
          <w:szCs w:val="26"/>
        </w:rPr>
        <w:t>зменшення споживання паливно-енергетичних ресурсів населенням через стимулювання впровадження енергозберігаючих заходів;</w:t>
      </w:r>
    </w:p>
    <w:p w:rsidR="00AF0414" w:rsidRPr="00E031BB" w:rsidRDefault="00AF0414" w:rsidP="00E031BB">
      <w:pPr>
        <w:pStyle w:val="afd"/>
        <w:numPr>
          <w:ilvl w:val="0"/>
          <w:numId w:val="11"/>
        </w:numPr>
        <w:spacing w:before="60" w:line="300" w:lineRule="exact"/>
        <w:ind w:left="0" w:firstLine="709"/>
        <w:jc w:val="both"/>
        <w:rPr>
          <w:sz w:val="26"/>
          <w:szCs w:val="26"/>
        </w:rPr>
      </w:pPr>
      <w:r w:rsidRPr="00E031BB">
        <w:rPr>
          <w:sz w:val="26"/>
          <w:szCs w:val="26"/>
        </w:rPr>
        <w:t>сприяння розвитку галузі енергоефективного будівництва та реконструкції, забезпечення умов щодо виявлення та залучення вітчизняних і іноземних інвестицій;</w:t>
      </w:r>
    </w:p>
    <w:p w:rsidR="00AF0414" w:rsidRPr="00E031BB" w:rsidRDefault="00AF0414" w:rsidP="00E031BB">
      <w:pPr>
        <w:spacing w:before="60" w:line="300" w:lineRule="exact"/>
        <w:ind w:firstLine="709"/>
        <w:jc w:val="both"/>
        <w:rPr>
          <w:sz w:val="26"/>
          <w:szCs w:val="26"/>
        </w:rPr>
      </w:pPr>
      <w:r w:rsidRPr="00E031BB">
        <w:rPr>
          <w:sz w:val="26"/>
          <w:szCs w:val="26"/>
        </w:rPr>
        <w:t>– зменшення обсягу субсидій для населення за спожиті енергоносії;</w:t>
      </w:r>
    </w:p>
    <w:p w:rsidR="00AF0414" w:rsidRPr="00E031BB" w:rsidRDefault="00AF0414" w:rsidP="00E031BB">
      <w:pPr>
        <w:pStyle w:val="afd"/>
        <w:numPr>
          <w:ilvl w:val="0"/>
          <w:numId w:val="11"/>
        </w:numPr>
        <w:spacing w:before="60" w:line="300" w:lineRule="exact"/>
        <w:ind w:left="0" w:firstLine="709"/>
        <w:jc w:val="both"/>
        <w:rPr>
          <w:sz w:val="26"/>
          <w:szCs w:val="26"/>
        </w:rPr>
      </w:pPr>
      <w:r w:rsidRPr="00E031BB">
        <w:rPr>
          <w:sz w:val="26"/>
          <w:szCs w:val="26"/>
        </w:rPr>
        <w:t>популяризація економічних, екологічних та соціальних переваг енергозбереження, підвищення громадського освітнього рівня у цій сфері.</w:t>
      </w:r>
    </w:p>
    <w:p w:rsidR="0093702E" w:rsidRPr="00E031BB" w:rsidRDefault="0093702E" w:rsidP="00E031BB">
      <w:pPr>
        <w:pStyle w:val="afd"/>
        <w:spacing w:before="60" w:line="300" w:lineRule="exact"/>
        <w:ind w:left="0" w:firstLine="709"/>
        <w:jc w:val="both"/>
        <w:rPr>
          <w:sz w:val="26"/>
          <w:szCs w:val="26"/>
        </w:rPr>
      </w:pPr>
    </w:p>
    <w:p w:rsidR="0093702E" w:rsidRPr="00E031BB" w:rsidRDefault="0093702E" w:rsidP="00F80248">
      <w:pPr>
        <w:pStyle w:val="afd"/>
        <w:spacing w:before="60" w:after="60" w:line="300" w:lineRule="exact"/>
        <w:ind w:left="0" w:right="-6" w:firstLine="709"/>
        <w:jc w:val="center"/>
        <w:rPr>
          <w:b/>
          <w:sz w:val="28"/>
        </w:rPr>
      </w:pPr>
      <w:r w:rsidRPr="00E031BB">
        <w:rPr>
          <w:b/>
          <w:sz w:val="28"/>
        </w:rPr>
        <w:t>3.SWOT-АНАЛІЗ ПЕРСПЕКТИВ РЕАЛІЗАЦІЇ ПРОГРАМИ ЕНЕРГОЗБЕРЕЖЕННЯ ДЛЯ НАСЕЛЕННЯ</w:t>
      </w:r>
      <w:r w:rsidR="00F80248">
        <w:rPr>
          <w:b/>
          <w:sz w:val="28"/>
        </w:rPr>
        <w:t xml:space="preserve"> НА ТЕРИТОРІЇ ПОПАСНЯНСЬКОГО РАЙОНУ</w:t>
      </w:r>
      <w:r w:rsidRPr="00E031BB">
        <w:rPr>
          <w:b/>
          <w:sz w:val="28"/>
        </w:rPr>
        <w:t xml:space="preserve"> В ЛУГАНСЬК</w:t>
      </w:r>
      <w:r w:rsidR="009801D2" w:rsidRPr="00E031BB">
        <w:rPr>
          <w:b/>
          <w:sz w:val="28"/>
        </w:rPr>
        <w:t>ІЙ</w:t>
      </w:r>
      <w:r w:rsidRPr="00E031BB">
        <w:rPr>
          <w:b/>
          <w:sz w:val="28"/>
        </w:rPr>
        <w:t xml:space="preserve"> ОБЛАСТІ</w:t>
      </w:r>
    </w:p>
    <w:p w:rsidR="0093702E" w:rsidRPr="00E031BB" w:rsidRDefault="0093702E" w:rsidP="00E031BB">
      <w:pPr>
        <w:pStyle w:val="afd"/>
        <w:spacing w:before="60" w:after="60" w:line="300" w:lineRule="exact"/>
        <w:ind w:left="0" w:right="-6" w:firstLine="709"/>
        <w:jc w:val="both"/>
        <w:rPr>
          <w:b/>
          <w:sz w:val="28"/>
        </w:rPr>
      </w:pPr>
    </w:p>
    <w:tbl>
      <w:tblPr>
        <w:tblStyle w:val="afe"/>
        <w:tblW w:w="0" w:type="auto"/>
        <w:tblLook w:val="01E0" w:firstRow="1" w:lastRow="1" w:firstColumn="1" w:lastColumn="1" w:noHBand="0" w:noVBand="0"/>
      </w:tblPr>
      <w:tblGrid>
        <w:gridCol w:w="6018"/>
        <w:gridCol w:w="4261"/>
      </w:tblGrid>
      <w:tr w:rsidR="0093702E" w:rsidRPr="00E031BB" w:rsidTr="0058352C">
        <w:trPr>
          <w:trHeight w:val="329"/>
        </w:trPr>
        <w:tc>
          <w:tcPr>
            <w:tcW w:w="6029" w:type="dxa"/>
            <w:vAlign w:val="center"/>
          </w:tcPr>
          <w:p w:rsidR="0093702E" w:rsidRPr="00E031BB" w:rsidRDefault="0093702E" w:rsidP="00E031BB">
            <w:pPr>
              <w:ind w:firstLine="709"/>
              <w:jc w:val="both"/>
            </w:pPr>
            <w:r w:rsidRPr="00E031BB">
              <w:rPr>
                <w:b/>
                <w:sz w:val="28"/>
                <w:szCs w:val="28"/>
              </w:rPr>
              <w:t>Сильні сторони</w:t>
            </w:r>
          </w:p>
        </w:tc>
        <w:tc>
          <w:tcPr>
            <w:tcW w:w="4267" w:type="dxa"/>
            <w:vAlign w:val="center"/>
          </w:tcPr>
          <w:p w:rsidR="0093702E" w:rsidRPr="00E031BB" w:rsidRDefault="0093702E" w:rsidP="00E031BB">
            <w:pPr>
              <w:ind w:firstLine="709"/>
              <w:jc w:val="both"/>
            </w:pPr>
            <w:r w:rsidRPr="00E031BB">
              <w:rPr>
                <w:b/>
                <w:sz w:val="28"/>
                <w:szCs w:val="28"/>
              </w:rPr>
              <w:t>Слабкі сторони</w:t>
            </w:r>
          </w:p>
        </w:tc>
      </w:tr>
      <w:tr w:rsidR="0093702E" w:rsidRPr="00E031BB" w:rsidTr="0058352C">
        <w:trPr>
          <w:trHeight w:val="1142"/>
        </w:trPr>
        <w:tc>
          <w:tcPr>
            <w:tcW w:w="6029" w:type="dxa"/>
            <w:vAlign w:val="center"/>
          </w:tcPr>
          <w:p w:rsidR="0093702E" w:rsidRPr="00E031BB" w:rsidRDefault="009801D2" w:rsidP="00E031BB">
            <w:pPr>
              <w:ind w:firstLine="709"/>
              <w:jc w:val="both"/>
            </w:pPr>
            <w:r w:rsidRPr="00E031BB">
              <w:t>Виробництво нових видів альтернативного палива з високою калорійністю (</w:t>
            </w:r>
            <w:proofErr w:type="spellStart"/>
            <w:r w:rsidRPr="00E031BB">
              <w:t>пелети</w:t>
            </w:r>
            <w:proofErr w:type="spellEnd"/>
            <w:r w:rsidRPr="00E031BB">
              <w:t>)</w:t>
            </w:r>
          </w:p>
        </w:tc>
        <w:tc>
          <w:tcPr>
            <w:tcW w:w="4267" w:type="dxa"/>
            <w:vAlign w:val="center"/>
          </w:tcPr>
          <w:p w:rsidR="0093702E" w:rsidRPr="00E031BB" w:rsidRDefault="009801D2" w:rsidP="00E031BB">
            <w:pPr>
              <w:ind w:firstLine="709"/>
              <w:jc w:val="both"/>
            </w:pPr>
            <w:r w:rsidRPr="00E031BB">
              <w:t xml:space="preserve">Незначна кількість виробників якісного альтернативного палива </w:t>
            </w:r>
          </w:p>
        </w:tc>
      </w:tr>
      <w:tr w:rsidR="0093702E" w:rsidRPr="00E031BB" w:rsidTr="0058352C">
        <w:trPr>
          <w:trHeight w:val="1142"/>
        </w:trPr>
        <w:tc>
          <w:tcPr>
            <w:tcW w:w="6029" w:type="dxa"/>
            <w:vAlign w:val="center"/>
          </w:tcPr>
          <w:p w:rsidR="0093702E" w:rsidRPr="00E031BB" w:rsidRDefault="0093702E" w:rsidP="00E031BB">
            <w:pPr>
              <w:ind w:firstLine="709"/>
              <w:jc w:val="both"/>
            </w:pPr>
            <w:r w:rsidRPr="00E031BB">
              <w:t>мінімальний пакет документів та швидка процедура розгляду</w:t>
            </w:r>
          </w:p>
        </w:tc>
        <w:tc>
          <w:tcPr>
            <w:tcW w:w="4267" w:type="dxa"/>
            <w:vAlign w:val="center"/>
          </w:tcPr>
          <w:p w:rsidR="0093702E" w:rsidRPr="00E031BB" w:rsidRDefault="0093702E" w:rsidP="00E031BB">
            <w:pPr>
              <w:ind w:firstLine="709"/>
              <w:jc w:val="both"/>
            </w:pPr>
            <w:r w:rsidRPr="00E031BB">
              <w:t>обмеженість фінансових</w:t>
            </w:r>
          </w:p>
          <w:p w:rsidR="0093702E" w:rsidRPr="00E031BB" w:rsidRDefault="0093702E" w:rsidP="00E031BB">
            <w:pPr>
              <w:ind w:firstLine="709"/>
              <w:jc w:val="both"/>
            </w:pPr>
            <w:r w:rsidRPr="00E031BB">
              <w:t>можливостей бюджетів всіх рівнів та</w:t>
            </w:r>
          </w:p>
          <w:p w:rsidR="0093702E" w:rsidRPr="00E031BB" w:rsidRDefault="0093702E" w:rsidP="00E031BB">
            <w:pPr>
              <w:ind w:firstLine="709"/>
              <w:jc w:val="both"/>
            </w:pPr>
            <w:r w:rsidRPr="00E031BB">
              <w:t>нестача фінансових ресурсів</w:t>
            </w:r>
          </w:p>
          <w:p w:rsidR="0093702E" w:rsidRPr="00E031BB" w:rsidRDefault="0093702E" w:rsidP="00E031BB">
            <w:pPr>
              <w:ind w:firstLine="709"/>
              <w:jc w:val="both"/>
            </w:pPr>
            <w:r w:rsidRPr="00E031BB">
              <w:t>підприємств для впровадження</w:t>
            </w:r>
          </w:p>
          <w:p w:rsidR="0093702E" w:rsidRPr="00E031BB" w:rsidRDefault="0093702E" w:rsidP="00E031BB">
            <w:pPr>
              <w:ind w:firstLine="709"/>
              <w:jc w:val="both"/>
            </w:pPr>
            <w:r w:rsidRPr="00E031BB">
              <w:t>енергоефективних заходів;</w:t>
            </w:r>
          </w:p>
        </w:tc>
      </w:tr>
      <w:tr w:rsidR="0093702E" w:rsidRPr="00E031BB" w:rsidTr="0058352C">
        <w:trPr>
          <w:trHeight w:val="1142"/>
        </w:trPr>
        <w:tc>
          <w:tcPr>
            <w:tcW w:w="6029" w:type="dxa"/>
            <w:vAlign w:val="center"/>
          </w:tcPr>
          <w:p w:rsidR="0093702E" w:rsidRPr="00E031BB" w:rsidRDefault="009801D2" w:rsidP="00E031BB">
            <w:pPr>
              <w:ind w:firstLine="709"/>
              <w:jc w:val="both"/>
            </w:pPr>
            <w:r w:rsidRPr="00E031BB">
              <w:t>Наявність виробничого потенціалу в області (виробники котельного обладнання на альтернативному паливі)</w:t>
            </w:r>
          </w:p>
        </w:tc>
        <w:tc>
          <w:tcPr>
            <w:tcW w:w="4267" w:type="dxa"/>
            <w:vMerge w:val="restart"/>
            <w:vAlign w:val="center"/>
          </w:tcPr>
          <w:p w:rsidR="0093702E" w:rsidRPr="00E031BB" w:rsidRDefault="009801D2" w:rsidP="00E031BB">
            <w:pPr>
              <w:ind w:firstLine="709"/>
              <w:jc w:val="both"/>
            </w:pPr>
            <w:r w:rsidRPr="00E031BB">
              <w:t>Нестабільна соціальна обстановка в регіоні у зв’язку з проведенням антитерористичної операції</w:t>
            </w:r>
          </w:p>
        </w:tc>
      </w:tr>
      <w:tr w:rsidR="0093702E" w:rsidRPr="00E031BB" w:rsidTr="0058352C">
        <w:trPr>
          <w:trHeight w:val="1142"/>
        </w:trPr>
        <w:tc>
          <w:tcPr>
            <w:tcW w:w="6029" w:type="dxa"/>
            <w:vAlign w:val="center"/>
          </w:tcPr>
          <w:p w:rsidR="0093702E" w:rsidRPr="00E031BB" w:rsidRDefault="009801D2" w:rsidP="00E031BB">
            <w:pPr>
              <w:ind w:firstLine="709"/>
              <w:jc w:val="both"/>
            </w:pPr>
            <w:r w:rsidRPr="00E031BB">
              <w:t xml:space="preserve">Наявність значних місцевих природних, відновлюваних та нетрадиційних джерел енергії (вугілля, вітрова та сонячна енергії, переробка </w:t>
            </w:r>
            <w:proofErr w:type="spellStart"/>
            <w:r w:rsidRPr="00E031BB">
              <w:t>сільгоспвідходів</w:t>
            </w:r>
            <w:proofErr w:type="spellEnd"/>
            <w:r w:rsidRPr="00E031BB">
              <w:t>)</w:t>
            </w:r>
          </w:p>
        </w:tc>
        <w:tc>
          <w:tcPr>
            <w:tcW w:w="4267" w:type="dxa"/>
            <w:vMerge/>
            <w:vAlign w:val="center"/>
          </w:tcPr>
          <w:p w:rsidR="0093702E" w:rsidRPr="00E031BB" w:rsidRDefault="0093702E" w:rsidP="00E031BB">
            <w:pPr>
              <w:ind w:firstLine="709"/>
              <w:jc w:val="both"/>
            </w:pPr>
          </w:p>
        </w:tc>
      </w:tr>
      <w:tr w:rsidR="0093702E" w:rsidRPr="00E031BB" w:rsidTr="0058352C">
        <w:trPr>
          <w:trHeight w:val="347"/>
        </w:trPr>
        <w:tc>
          <w:tcPr>
            <w:tcW w:w="6029" w:type="dxa"/>
            <w:vAlign w:val="center"/>
          </w:tcPr>
          <w:p w:rsidR="0093702E" w:rsidRPr="00E031BB" w:rsidRDefault="0093702E" w:rsidP="00E031BB">
            <w:pPr>
              <w:ind w:firstLine="709"/>
              <w:jc w:val="both"/>
              <w:rPr>
                <w:b/>
                <w:sz w:val="28"/>
                <w:szCs w:val="28"/>
              </w:rPr>
            </w:pPr>
            <w:r w:rsidRPr="00E031BB">
              <w:rPr>
                <w:b/>
                <w:sz w:val="28"/>
                <w:szCs w:val="28"/>
              </w:rPr>
              <w:t>Можливості</w:t>
            </w:r>
          </w:p>
        </w:tc>
        <w:tc>
          <w:tcPr>
            <w:tcW w:w="4267" w:type="dxa"/>
            <w:vAlign w:val="center"/>
          </w:tcPr>
          <w:p w:rsidR="0093702E" w:rsidRPr="00E031BB" w:rsidRDefault="0093702E" w:rsidP="00E031BB">
            <w:pPr>
              <w:ind w:firstLine="709"/>
              <w:jc w:val="both"/>
              <w:rPr>
                <w:b/>
                <w:sz w:val="28"/>
                <w:szCs w:val="28"/>
              </w:rPr>
            </w:pPr>
            <w:r w:rsidRPr="00E031BB">
              <w:rPr>
                <w:b/>
                <w:sz w:val="28"/>
                <w:szCs w:val="28"/>
              </w:rPr>
              <w:t>Загрози</w:t>
            </w:r>
          </w:p>
        </w:tc>
      </w:tr>
      <w:tr w:rsidR="0093702E" w:rsidRPr="00E031BB" w:rsidTr="0058352C">
        <w:trPr>
          <w:trHeight w:val="347"/>
        </w:trPr>
        <w:tc>
          <w:tcPr>
            <w:tcW w:w="6029" w:type="dxa"/>
            <w:vAlign w:val="center"/>
          </w:tcPr>
          <w:p w:rsidR="0093702E" w:rsidRPr="00E031BB" w:rsidRDefault="009801D2" w:rsidP="00E031BB">
            <w:pPr>
              <w:ind w:firstLine="709"/>
              <w:jc w:val="both"/>
              <w:rPr>
                <w:b/>
                <w:sz w:val="28"/>
                <w:szCs w:val="28"/>
              </w:rPr>
            </w:pPr>
            <w:r w:rsidRPr="00E031BB">
              <w:t>Фінансування населення за «зеленим тарифом» з метою впровадження альтернативної енергетики</w:t>
            </w:r>
          </w:p>
        </w:tc>
        <w:tc>
          <w:tcPr>
            <w:tcW w:w="4267" w:type="dxa"/>
            <w:vAlign w:val="center"/>
          </w:tcPr>
          <w:p w:rsidR="0093702E" w:rsidRPr="00E031BB" w:rsidRDefault="009801D2" w:rsidP="00E031BB">
            <w:pPr>
              <w:ind w:firstLine="709"/>
              <w:jc w:val="both"/>
            </w:pPr>
            <w:r w:rsidRPr="00E031BB">
              <w:t>Зростання цін на енергоносії</w:t>
            </w:r>
          </w:p>
          <w:p w:rsidR="0093702E" w:rsidRPr="00E031BB" w:rsidRDefault="0093702E" w:rsidP="00E031BB">
            <w:pPr>
              <w:ind w:firstLine="709"/>
              <w:jc w:val="both"/>
              <w:rPr>
                <w:b/>
                <w:sz w:val="28"/>
                <w:szCs w:val="28"/>
              </w:rPr>
            </w:pPr>
          </w:p>
        </w:tc>
      </w:tr>
      <w:tr w:rsidR="0093702E" w:rsidRPr="00E031BB" w:rsidTr="0058352C">
        <w:trPr>
          <w:trHeight w:val="1070"/>
        </w:trPr>
        <w:tc>
          <w:tcPr>
            <w:tcW w:w="6029" w:type="dxa"/>
            <w:vAlign w:val="center"/>
          </w:tcPr>
          <w:p w:rsidR="0093702E" w:rsidRPr="00E031BB" w:rsidRDefault="0093702E" w:rsidP="00E031BB">
            <w:pPr>
              <w:ind w:firstLine="709"/>
              <w:jc w:val="both"/>
              <w:rPr>
                <w:b/>
                <w:sz w:val="28"/>
                <w:szCs w:val="28"/>
              </w:rPr>
            </w:pPr>
            <w:r w:rsidRPr="00E031BB">
              <w:t xml:space="preserve">фінансування за рахунок коштів державного бюджету гарантує виплату позичальникам </w:t>
            </w:r>
            <w:r w:rsidRPr="00E031BB">
              <w:rPr>
                <w:lang w:val="ru-RU"/>
              </w:rPr>
              <w:t xml:space="preserve">в </w:t>
            </w:r>
            <w:r w:rsidRPr="00E031BB">
              <w:t>наступних бюджетних періодах</w:t>
            </w:r>
          </w:p>
        </w:tc>
        <w:tc>
          <w:tcPr>
            <w:tcW w:w="4267" w:type="dxa"/>
            <w:vAlign w:val="center"/>
          </w:tcPr>
          <w:p w:rsidR="0093702E" w:rsidRPr="00E031BB" w:rsidRDefault="009801D2" w:rsidP="00E031BB">
            <w:pPr>
              <w:ind w:firstLine="709"/>
              <w:jc w:val="both"/>
              <w:rPr>
                <w:b/>
                <w:sz w:val="28"/>
                <w:szCs w:val="28"/>
              </w:rPr>
            </w:pPr>
            <w:r w:rsidRPr="00E031BB">
              <w:t xml:space="preserve">Низькі темпи впровадження енергозберігаючих технологій населенням </w:t>
            </w:r>
          </w:p>
        </w:tc>
      </w:tr>
    </w:tbl>
    <w:p w:rsidR="0093702E" w:rsidRPr="00E031BB" w:rsidRDefault="0093702E" w:rsidP="00E031BB">
      <w:pPr>
        <w:pStyle w:val="afd"/>
        <w:spacing w:before="60" w:line="300" w:lineRule="exact"/>
        <w:ind w:left="0" w:firstLine="709"/>
        <w:jc w:val="both"/>
        <w:rPr>
          <w:sz w:val="26"/>
          <w:szCs w:val="26"/>
        </w:rPr>
      </w:pPr>
    </w:p>
    <w:p w:rsidR="0090359B" w:rsidRPr="00E031BB" w:rsidRDefault="00595EB6" w:rsidP="00F80248">
      <w:pPr>
        <w:pStyle w:val="afd"/>
        <w:numPr>
          <w:ilvl w:val="0"/>
          <w:numId w:val="12"/>
        </w:numPr>
        <w:spacing w:before="240" w:after="60" w:line="300" w:lineRule="exact"/>
        <w:ind w:left="0" w:right="-6" w:firstLine="709"/>
        <w:jc w:val="center"/>
        <w:rPr>
          <w:sz w:val="26"/>
          <w:szCs w:val="26"/>
        </w:rPr>
      </w:pPr>
      <w:r w:rsidRPr="00E031BB">
        <w:rPr>
          <w:b/>
          <w:sz w:val="26"/>
          <w:szCs w:val="26"/>
        </w:rPr>
        <w:t>Обґрунтування шляхів і засобів розв’язання проблеми, обсягів та джерел фінансування; строки та етапи виконання Програми</w:t>
      </w:r>
    </w:p>
    <w:p w:rsidR="00AF0414" w:rsidRDefault="009E59F9" w:rsidP="00E031BB">
      <w:pPr>
        <w:spacing w:before="60" w:after="60" w:line="300" w:lineRule="exact"/>
        <w:ind w:firstLine="709"/>
        <w:jc w:val="both"/>
        <w:rPr>
          <w:sz w:val="26"/>
          <w:szCs w:val="26"/>
        </w:rPr>
      </w:pPr>
      <w:r w:rsidRPr="00E031BB">
        <w:rPr>
          <w:sz w:val="26"/>
          <w:szCs w:val="26"/>
        </w:rPr>
        <w:t xml:space="preserve">Районною Програмою </w:t>
      </w:r>
      <w:r w:rsidR="00AF0414" w:rsidRPr="00E031BB">
        <w:rPr>
          <w:sz w:val="26"/>
          <w:szCs w:val="26"/>
        </w:rPr>
        <w:t>відшкодування відсотків здійснюється на підставі генерального договору</w:t>
      </w:r>
      <w:r w:rsidR="00D23B09">
        <w:rPr>
          <w:sz w:val="26"/>
          <w:szCs w:val="26"/>
        </w:rPr>
        <w:t xml:space="preserve"> </w:t>
      </w:r>
      <w:r w:rsidR="00AF0414" w:rsidRPr="00E031BB">
        <w:rPr>
          <w:sz w:val="26"/>
          <w:szCs w:val="26"/>
        </w:rPr>
        <w:t xml:space="preserve">про співробітництво </w:t>
      </w:r>
      <w:r w:rsidR="00D23B09">
        <w:rPr>
          <w:sz w:val="26"/>
          <w:szCs w:val="26"/>
        </w:rPr>
        <w:t>(далі – договір)</w:t>
      </w:r>
      <w:r w:rsidR="00D23B09" w:rsidRPr="00E031BB">
        <w:rPr>
          <w:sz w:val="26"/>
          <w:szCs w:val="26"/>
        </w:rPr>
        <w:t xml:space="preserve"> </w:t>
      </w:r>
      <w:r w:rsidR="00AF0414" w:rsidRPr="00E031BB">
        <w:rPr>
          <w:sz w:val="26"/>
          <w:szCs w:val="26"/>
        </w:rPr>
        <w:t>між головни</w:t>
      </w:r>
      <w:r w:rsidR="007A271F" w:rsidRPr="00E031BB">
        <w:rPr>
          <w:sz w:val="26"/>
          <w:szCs w:val="26"/>
        </w:rPr>
        <w:t xml:space="preserve">м розпорядником коштів  районного </w:t>
      </w:r>
      <w:r w:rsidR="00AF0414" w:rsidRPr="00E031BB">
        <w:rPr>
          <w:sz w:val="26"/>
          <w:szCs w:val="26"/>
        </w:rPr>
        <w:t xml:space="preserve"> бюджету, передбачених на фінансування заходів з енергозбереження та кредитно-фінансовою установою</w:t>
      </w:r>
      <w:r w:rsidR="00D23B09">
        <w:rPr>
          <w:sz w:val="26"/>
          <w:szCs w:val="26"/>
        </w:rPr>
        <w:t xml:space="preserve"> (далі-банк).</w:t>
      </w:r>
    </w:p>
    <w:p w:rsidR="00C220FF" w:rsidRDefault="00C220FF" w:rsidP="00E031BB">
      <w:pPr>
        <w:spacing w:before="60" w:after="60" w:line="300" w:lineRule="exact"/>
        <w:ind w:firstLine="709"/>
        <w:jc w:val="both"/>
        <w:rPr>
          <w:sz w:val="26"/>
          <w:szCs w:val="26"/>
        </w:rPr>
      </w:pPr>
      <w:r>
        <w:rPr>
          <w:sz w:val="26"/>
          <w:szCs w:val="26"/>
        </w:rPr>
        <w:lastRenderedPageBreak/>
        <w:t>Головний розпорядник відкриває в установленому порядку спеціальний реєстраційний рахунок у Головному управлінні Державної казначейської слу</w:t>
      </w:r>
      <w:r w:rsidR="00667D9B">
        <w:rPr>
          <w:sz w:val="26"/>
          <w:szCs w:val="26"/>
        </w:rPr>
        <w:t xml:space="preserve">жби </w:t>
      </w:r>
      <w:proofErr w:type="spellStart"/>
      <w:r w:rsidR="00667D9B">
        <w:rPr>
          <w:sz w:val="26"/>
          <w:szCs w:val="26"/>
        </w:rPr>
        <w:t>Попснянського</w:t>
      </w:r>
      <w:proofErr w:type="spellEnd"/>
      <w:r w:rsidR="00667D9B">
        <w:rPr>
          <w:sz w:val="26"/>
          <w:szCs w:val="26"/>
        </w:rPr>
        <w:t xml:space="preserve"> району Луганської області для здійснення відповідних видатків.</w:t>
      </w:r>
      <w:r>
        <w:rPr>
          <w:sz w:val="26"/>
          <w:szCs w:val="26"/>
        </w:rPr>
        <w:t xml:space="preserve"> </w:t>
      </w:r>
    </w:p>
    <w:p w:rsidR="00D23B09" w:rsidRPr="00E031BB" w:rsidRDefault="00D23B09" w:rsidP="00E031BB">
      <w:pPr>
        <w:spacing w:before="60" w:after="60" w:line="300" w:lineRule="exact"/>
        <w:ind w:firstLine="709"/>
        <w:jc w:val="both"/>
        <w:rPr>
          <w:sz w:val="26"/>
          <w:szCs w:val="26"/>
        </w:rPr>
      </w:pPr>
      <w:r>
        <w:rPr>
          <w:sz w:val="26"/>
          <w:szCs w:val="26"/>
        </w:rPr>
        <w:t xml:space="preserve">Договір укладається з банком, який впроваджує програми з фінансування заходів з енергозбереження для фізичних осіб та юридичних осіб – об’єднань співвласників багатоквартирних будинків, здійснює свою діяльність на території </w:t>
      </w:r>
      <w:proofErr w:type="spellStart"/>
      <w:r>
        <w:rPr>
          <w:sz w:val="26"/>
          <w:szCs w:val="26"/>
        </w:rPr>
        <w:t>Попаснянського</w:t>
      </w:r>
      <w:proofErr w:type="spellEnd"/>
      <w:r>
        <w:rPr>
          <w:sz w:val="26"/>
          <w:szCs w:val="26"/>
        </w:rPr>
        <w:t xml:space="preserve"> району, має передбачені чинним законодавством на здійснення фінансової діяльності документи та звертається до головного розпорядника із заявою </w:t>
      </w:r>
      <w:r w:rsidR="00C220FF">
        <w:rPr>
          <w:sz w:val="26"/>
          <w:szCs w:val="26"/>
        </w:rPr>
        <w:t>(</w:t>
      </w:r>
      <w:r>
        <w:rPr>
          <w:sz w:val="26"/>
          <w:szCs w:val="26"/>
        </w:rPr>
        <w:t>у вільній формі).</w:t>
      </w:r>
    </w:p>
    <w:p w:rsidR="00595EB6" w:rsidRPr="00E031BB" w:rsidRDefault="00595EB6" w:rsidP="00E031BB">
      <w:pPr>
        <w:spacing w:before="60" w:after="60"/>
        <w:ind w:firstLine="709"/>
        <w:jc w:val="both"/>
        <w:rPr>
          <w:sz w:val="26"/>
          <w:szCs w:val="26"/>
        </w:rPr>
      </w:pPr>
      <w:r w:rsidRPr="00E031BB">
        <w:rPr>
          <w:sz w:val="26"/>
          <w:szCs w:val="26"/>
        </w:rPr>
        <w:t xml:space="preserve">Передбачається відшкодування позичальнику частини </w:t>
      </w:r>
      <w:r w:rsidR="00054C49">
        <w:rPr>
          <w:sz w:val="26"/>
          <w:szCs w:val="26"/>
        </w:rPr>
        <w:t>відсоткової ставки</w:t>
      </w:r>
      <w:r w:rsidRPr="00E031BB">
        <w:rPr>
          <w:sz w:val="26"/>
          <w:szCs w:val="26"/>
        </w:rPr>
        <w:t xml:space="preserve"> кредиту, залученого на енергоефективні заходи, відповідно цього Порядку та частини суми від відсоткової ставки за рахунок районного бюджету, а </w:t>
      </w:r>
      <w:proofErr w:type="spellStart"/>
      <w:r w:rsidRPr="00E031BB">
        <w:rPr>
          <w:sz w:val="26"/>
          <w:szCs w:val="26"/>
        </w:rPr>
        <w:t>семе</w:t>
      </w:r>
      <w:proofErr w:type="spellEnd"/>
      <w:r w:rsidRPr="00E031BB">
        <w:rPr>
          <w:sz w:val="26"/>
          <w:szCs w:val="26"/>
        </w:rPr>
        <w:t>:</w:t>
      </w:r>
    </w:p>
    <w:p w:rsidR="00E031BB" w:rsidRPr="00E031BB" w:rsidRDefault="00E031BB" w:rsidP="00E031BB">
      <w:pPr>
        <w:pStyle w:val="afd"/>
        <w:numPr>
          <w:ilvl w:val="0"/>
          <w:numId w:val="16"/>
        </w:numPr>
        <w:spacing w:before="60" w:after="60"/>
        <w:ind w:left="0" w:firstLine="709"/>
        <w:jc w:val="both"/>
        <w:rPr>
          <w:sz w:val="26"/>
          <w:szCs w:val="26"/>
        </w:rPr>
      </w:pPr>
      <w:r w:rsidRPr="00E031BB">
        <w:rPr>
          <w:sz w:val="26"/>
          <w:szCs w:val="26"/>
        </w:rPr>
        <w:t>частини сум</w:t>
      </w:r>
      <w:r w:rsidR="0058352C">
        <w:rPr>
          <w:sz w:val="26"/>
          <w:szCs w:val="26"/>
        </w:rPr>
        <w:t xml:space="preserve">и відсоткової ставки у розмірі </w:t>
      </w:r>
      <w:r w:rsidRPr="00E031BB">
        <w:rPr>
          <w:sz w:val="26"/>
          <w:szCs w:val="26"/>
        </w:rPr>
        <w:t>5% з районного бюджету.</w:t>
      </w:r>
    </w:p>
    <w:p w:rsidR="00E031BB" w:rsidRPr="00E031BB" w:rsidRDefault="00E031BB" w:rsidP="00E031BB">
      <w:pPr>
        <w:spacing w:before="60" w:after="60"/>
        <w:ind w:firstLine="709"/>
        <w:jc w:val="both"/>
        <w:rPr>
          <w:sz w:val="26"/>
          <w:szCs w:val="26"/>
        </w:rPr>
      </w:pPr>
      <w:r w:rsidRPr="00E031BB">
        <w:rPr>
          <w:sz w:val="26"/>
          <w:szCs w:val="26"/>
        </w:rPr>
        <w:t>Слід зазначити, що комісійних зборів з позичальників за супроводження кредитного договору немає.</w:t>
      </w:r>
    </w:p>
    <w:p w:rsidR="00E031BB" w:rsidRPr="00E031BB" w:rsidRDefault="00E031BB" w:rsidP="00E031BB">
      <w:pPr>
        <w:spacing w:before="60" w:after="60"/>
        <w:ind w:firstLine="709"/>
        <w:jc w:val="both"/>
        <w:rPr>
          <w:sz w:val="26"/>
          <w:szCs w:val="26"/>
        </w:rPr>
      </w:pPr>
      <w:r w:rsidRPr="00E031BB">
        <w:rPr>
          <w:sz w:val="26"/>
          <w:szCs w:val="26"/>
        </w:rPr>
        <w:t>Це оптимальний варіант для громадян, які не мають високого рівня доходів.</w:t>
      </w:r>
    </w:p>
    <w:p w:rsidR="00E031BB" w:rsidRDefault="00E031BB" w:rsidP="00E031BB">
      <w:pPr>
        <w:spacing w:before="60" w:after="60"/>
        <w:ind w:firstLine="709"/>
        <w:jc w:val="both"/>
        <w:rPr>
          <w:sz w:val="26"/>
          <w:szCs w:val="26"/>
        </w:rPr>
      </w:pPr>
      <w:r w:rsidRPr="00E031BB">
        <w:rPr>
          <w:sz w:val="26"/>
          <w:szCs w:val="26"/>
        </w:rPr>
        <w:t>Програму передбачено здійснити протягом 2017-2020 років.</w:t>
      </w:r>
    </w:p>
    <w:p w:rsidR="00913AB5" w:rsidRPr="00913AB5" w:rsidRDefault="00913AB5" w:rsidP="00913AB5">
      <w:pPr>
        <w:spacing w:before="60" w:after="60"/>
        <w:ind w:firstLine="709"/>
        <w:jc w:val="both"/>
        <w:rPr>
          <w:sz w:val="26"/>
          <w:szCs w:val="26"/>
        </w:rPr>
      </w:pPr>
      <w:r w:rsidRPr="00913AB5">
        <w:rPr>
          <w:sz w:val="26"/>
          <w:szCs w:val="26"/>
        </w:rPr>
        <w:t>Банк щомісяця формує та подає до 20 числа наступного місяця головному розпоряднику два примірники зведеного реєстру позичальників (далі – реєстр), які отримали кредити на реалізацію заходів, у якому зазначаються:</w:t>
      </w:r>
    </w:p>
    <w:p w:rsidR="00913AB5" w:rsidRPr="00913AB5" w:rsidRDefault="00913AB5" w:rsidP="00913AB5">
      <w:pPr>
        <w:spacing w:before="60" w:after="60"/>
        <w:ind w:firstLine="709"/>
        <w:jc w:val="both"/>
        <w:rPr>
          <w:sz w:val="26"/>
          <w:szCs w:val="26"/>
        </w:rPr>
      </w:pPr>
      <w:r w:rsidRPr="00913AB5">
        <w:rPr>
          <w:sz w:val="26"/>
          <w:szCs w:val="26"/>
        </w:rPr>
        <w:t>1)</w:t>
      </w:r>
      <w:r w:rsidRPr="00913AB5">
        <w:rPr>
          <w:sz w:val="26"/>
          <w:szCs w:val="26"/>
        </w:rPr>
        <w:tab/>
        <w:t>повне найменування юридичної особи – позичальника або прізвище, ім’я, по батькові фізичної особи – позичальника;</w:t>
      </w:r>
    </w:p>
    <w:p w:rsidR="00913AB5" w:rsidRPr="00913AB5" w:rsidRDefault="00913AB5" w:rsidP="00913AB5">
      <w:pPr>
        <w:spacing w:before="60" w:after="60"/>
        <w:ind w:firstLine="709"/>
        <w:jc w:val="both"/>
        <w:rPr>
          <w:sz w:val="26"/>
          <w:szCs w:val="26"/>
        </w:rPr>
      </w:pPr>
      <w:r w:rsidRPr="00913AB5">
        <w:rPr>
          <w:sz w:val="26"/>
          <w:szCs w:val="26"/>
        </w:rPr>
        <w:t>2)</w:t>
      </w:r>
      <w:r w:rsidRPr="00913AB5">
        <w:rPr>
          <w:sz w:val="26"/>
          <w:szCs w:val="26"/>
        </w:rPr>
        <w:tab/>
        <w:t>ідентифікаційний код юридичної особи – позичальника (код згідно з ЄДРПОУ) або реєстраційний номер облікової картки платника податків (або інформацію про відсутність такого номера, у випадках, передбачених пунктом 70.9 статті 70 глави 6 розділу ІІ Податкового кодексу України);</w:t>
      </w:r>
    </w:p>
    <w:p w:rsidR="00913AB5" w:rsidRPr="00913AB5" w:rsidRDefault="00913AB5" w:rsidP="00913AB5">
      <w:pPr>
        <w:spacing w:before="60" w:after="60"/>
        <w:ind w:firstLine="709"/>
        <w:jc w:val="both"/>
        <w:rPr>
          <w:sz w:val="26"/>
          <w:szCs w:val="26"/>
        </w:rPr>
      </w:pPr>
      <w:r w:rsidRPr="00913AB5">
        <w:rPr>
          <w:sz w:val="26"/>
          <w:szCs w:val="26"/>
        </w:rPr>
        <w:t>3)</w:t>
      </w:r>
      <w:r w:rsidRPr="00913AB5">
        <w:rPr>
          <w:sz w:val="26"/>
          <w:szCs w:val="26"/>
        </w:rPr>
        <w:tab/>
        <w:t>місце проживання фізичної особи – позичальника (із зазначенням адреси реєстрації, якщо вона відрізняється від адреси місця проживання) або місцезнаходження юридичної особи – позичальника;</w:t>
      </w:r>
    </w:p>
    <w:p w:rsidR="00913AB5" w:rsidRPr="00913AB5" w:rsidRDefault="00913AB5" w:rsidP="00913AB5">
      <w:pPr>
        <w:spacing w:before="60" w:after="60"/>
        <w:ind w:firstLine="709"/>
        <w:jc w:val="both"/>
        <w:rPr>
          <w:sz w:val="26"/>
          <w:szCs w:val="26"/>
        </w:rPr>
      </w:pPr>
      <w:r w:rsidRPr="00913AB5">
        <w:rPr>
          <w:sz w:val="26"/>
          <w:szCs w:val="26"/>
        </w:rPr>
        <w:t>4)</w:t>
      </w:r>
      <w:r w:rsidRPr="00913AB5">
        <w:rPr>
          <w:sz w:val="26"/>
          <w:szCs w:val="26"/>
        </w:rPr>
        <w:tab/>
        <w:t>адреса будинку, в якому впроваджуються заходи, із зазначенням його типу (одно-/багатоквартирний), згідно з даними, повідомленими банку позичальником;</w:t>
      </w:r>
    </w:p>
    <w:p w:rsidR="00913AB5" w:rsidRPr="00913AB5" w:rsidRDefault="00913AB5" w:rsidP="00913AB5">
      <w:pPr>
        <w:spacing w:before="60" w:after="60"/>
        <w:ind w:firstLine="709"/>
        <w:jc w:val="both"/>
        <w:rPr>
          <w:sz w:val="26"/>
          <w:szCs w:val="26"/>
        </w:rPr>
      </w:pPr>
      <w:r w:rsidRPr="00913AB5">
        <w:rPr>
          <w:sz w:val="26"/>
          <w:szCs w:val="26"/>
        </w:rPr>
        <w:t>5)</w:t>
      </w:r>
      <w:r w:rsidRPr="00913AB5">
        <w:rPr>
          <w:sz w:val="26"/>
          <w:szCs w:val="26"/>
        </w:rPr>
        <w:tab/>
        <w:t>відомості щодо енергоефективних заходів (із зазначенням повної назви енергоефективного обладнання та/або матеріалів);</w:t>
      </w:r>
    </w:p>
    <w:p w:rsidR="00913AB5" w:rsidRPr="00913AB5" w:rsidRDefault="00913AB5" w:rsidP="00913AB5">
      <w:pPr>
        <w:spacing w:before="60" w:after="60"/>
        <w:ind w:firstLine="709"/>
        <w:jc w:val="both"/>
        <w:rPr>
          <w:sz w:val="26"/>
          <w:szCs w:val="26"/>
        </w:rPr>
      </w:pPr>
      <w:r w:rsidRPr="00913AB5">
        <w:rPr>
          <w:sz w:val="26"/>
          <w:szCs w:val="26"/>
        </w:rPr>
        <w:t>6)</w:t>
      </w:r>
      <w:r w:rsidRPr="00913AB5">
        <w:rPr>
          <w:sz w:val="26"/>
          <w:szCs w:val="26"/>
        </w:rPr>
        <w:tab/>
        <w:t>номер, дата укладання та строк дії кредитного договору;</w:t>
      </w:r>
    </w:p>
    <w:p w:rsidR="00913AB5" w:rsidRPr="00913AB5" w:rsidRDefault="00913AB5" w:rsidP="00913AB5">
      <w:pPr>
        <w:spacing w:before="60" w:after="60"/>
        <w:ind w:firstLine="709"/>
        <w:jc w:val="both"/>
        <w:rPr>
          <w:sz w:val="26"/>
          <w:szCs w:val="26"/>
        </w:rPr>
      </w:pPr>
      <w:r w:rsidRPr="00913AB5">
        <w:rPr>
          <w:sz w:val="26"/>
          <w:szCs w:val="26"/>
        </w:rPr>
        <w:t>7)</w:t>
      </w:r>
      <w:r w:rsidRPr="00913AB5">
        <w:rPr>
          <w:sz w:val="26"/>
          <w:szCs w:val="26"/>
        </w:rPr>
        <w:tab/>
        <w:t>загальна вартість придбаного енергоефективного обладнання та/або матеріалів та відповідних робіт з їх впровадження (у гривнях);</w:t>
      </w:r>
    </w:p>
    <w:p w:rsidR="00913AB5" w:rsidRPr="00913AB5" w:rsidRDefault="00913AB5" w:rsidP="00913AB5">
      <w:pPr>
        <w:spacing w:before="60" w:after="60"/>
        <w:ind w:firstLine="709"/>
        <w:jc w:val="both"/>
        <w:rPr>
          <w:sz w:val="26"/>
          <w:szCs w:val="26"/>
        </w:rPr>
      </w:pPr>
      <w:r w:rsidRPr="00913AB5">
        <w:rPr>
          <w:sz w:val="26"/>
          <w:szCs w:val="26"/>
        </w:rPr>
        <w:t>8)</w:t>
      </w:r>
      <w:r w:rsidRPr="00913AB5">
        <w:rPr>
          <w:sz w:val="26"/>
          <w:szCs w:val="26"/>
        </w:rPr>
        <w:tab/>
        <w:t xml:space="preserve"> розмір відсоткової ставки кредиту, використаного на придбання енергоефективного обладнання та/або матеріалів, котлів з використанням будь-яких видів палива та енергії (крім природного газу), що підлягає відшкодуванню.</w:t>
      </w:r>
    </w:p>
    <w:p w:rsidR="00913AB5" w:rsidRPr="00913AB5" w:rsidRDefault="00913AB5" w:rsidP="00913AB5">
      <w:pPr>
        <w:spacing w:before="60" w:after="60"/>
        <w:ind w:firstLine="709"/>
        <w:jc w:val="both"/>
        <w:rPr>
          <w:sz w:val="26"/>
          <w:szCs w:val="26"/>
        </w:rPr>
      </w:pPr>
      <w:r w:rsidRPr="00913AB5">
        <w:rPr>
          <w:sz w:val="26"/>
          <w:szCs w:val="26"/>
        </w:rPr>
        <w:t xml:space="preserve">Обробка персональних даних позичальників здійснюється відповідно до Закону України «Про захист персональних даних». </w:t>
      </w:r>
    </w:p>
    <w:p w:rsidR="00913AB5" w:rsidRPr="00913AB5" w:rsidRDefault="00913AB5" w:rsidP="00913AB5">
      <w:pPr>
        <w:spacing w:before="60" w:after="60"/>
        <w:ind w:firstLine="709"/>
        <w:jc w:val="both"/>
        <w:rPr>
          <w:sz w:val="26"/>
          <w:szCs w:val="26"/>
        </w:rPr>
      </w:pPr>
      <w:r w:rsidRPr="00913AB5">
        <w:rPr>
          <w:sz w:val="26"/>
          <w:szCs w:val="26"/>
        </w:rPr>
        <w:t xml:space="preserve"> Обов’язковою умовою для включення банком відомостей до реєстру є подання позичальником копій документів, що підтверджують цільове використання кредитних коштів та фактично витрачену суму кредиту на впровадження заходів, передбачених Програмою.</w:t>
      </w:r>
    </w:p>
    <w:p w:rsidR="00913AB5" w:rsidRPr="00913AB5" w:rsidRDefault="00913AB5" w:rsidP="00913AB5">
      <w:pPr>
        <w:spacing w:before="60" w:after="60"/>
        <w:ind w:firstLine="709"/>
        <w:jc w:val="both"/>
        <w:rPr>
          <w:sz w:val="26"/>
          <w:szCs w:val="26"/>
        </w:rPr>
      </w:pPr>
      <w:r w:rsidRPr="00913AB5">
        <w:rPr>
          <w:sz w:val="26"/>
          <w:szCs w:val="26"/>
        </w:rPr>
        <w:lastRenderedPageBreak/>
        <w:t xml:space="preserve">Документи, що підтверджують цільове використання кредитних коштів, зберігаються в банку протягом строку, передбаченого законодавством, та надаються головному розпоряднику на його письмову вимогу за згодою позичальника. </w:t>
      </w:r>
    </w:p>
    <w:p w:rsidR="00913AB5" w:rsidRPr="00913AB5" w:rsidRDefault="00913AB5" w:rsidP="00913AB5">
      <w:pPr>
        <w:spacing w:before="60" w:after="60"/>
        <w:ind w:firstLine="709"/>
        <w:jc w:val="both"/>
        <w:rPr>
          <w:sz w:val="26"/>
          <w:szCs w:val="26"/>
        </w:rPr>
      </w:pPr>
      <w:r w:rsidRPr="00913AB5">
        <w:rPr>
          <w:sz w:val="26"/>
          <w:szCs w:val="26"/>
        </w:rPr>
        <w:t>До таких документів належать:</w:t>
      </w:r>
    </w:p>
    <w:p w:rsidR="00913AB5" w:rsidRPr="00913AB5" w:rsidRDefault="00913AB5" w:rsidP="00913AB5">
      <w:pPr>
        <w:spacing w:before="60" w:after="60"/>
        <w:ind w:firstLine="709"/>
        <w:jc w:val="both"/>
        <w:rPr>
          <w:sz w:val="26"/>
          <w:szCs w:val="26"/>
        </w:rPr>
      </w:pPr>
      <w:r w:rsidRPr="00913AB5">
        <w:rPr>
          <w:sz w:val="26"/>
          <w:szCs w:val="26"/>
        </w:rPr>
        <w:t>1)</w:t>
      </w:r>
      <w:r w:rsidRPr="00913AB5">
        <w:rPr>
          <w:sz w:val="26"/>
          <w:szCs w:val="26"/>
        </w:rPr>
        <w:tab/>
        <w:t>рахунок (рахунок-фактура) на оплату товару та/або договір купівлі-продажу товару;</w:t>
      </w:r>
    </w:p>
    <w:p w:rsidR="00913AB5" w:rsidRPr="00913AB5" w:rsidRDefault="00913AB5" w:rsidP="00913AB5">
      <w:pPr>
        <w:spacing w:before="60" w:after="60"/>
        <w:ind w:firstLine="709"/>
        <w:jc w:val="both"/>
        <w:rPr>
          <w:sz w:val="26"/>
          <w:szCs w:val="26"/>
        </w:rPr>
      </w:pPr>
      <w:r w:rsidRPr="00913AB5">
        <w:rPr>
          <w:sz w:val="26"/>
          <w:szCs w:val="26"/>
        </w:rPr>
        <w:t>2)</w:t>
      </w:r>
      <w:r w:rsidRPr="00913AB5">
        <w:rPr>
          <w:sz w:val="26"/>
          <w:szCs w:val="26"/>
        </w:rPr>
        <w:tab/>
        <w:t>документ, який підтверджує сплату коштів за придбаний товар чи виконані роботи;</w:t>
      </w:r>
    </w:p>
    <w:p w:rsidR="00913AB5" w:rsidRPr="00913AB5" w:rsidRDefault="00913AB5" w:rsidP="00913AB5">
      <w:pPr>
        <w:spacing w:before="60" w:after="60"/>
        <w:ind w:firstLine="709"/>
        <w:jc w:val="both"/>
        <w:rPr>
          <w:sz w:val="26"/>
          <w:szCs w:val="26"/>
        </w:rPr>
      </w:pPr>
      <w:r w:rsidRPr="00913AB5">
        <w:rPr>
          <w:sz w:val="26"/>
          <w:szCs w:val="26"/>
        </w:rPr>
        <w:t>3) акт прийому-передачі товару/про надання послуг або накладна на товар.</w:t>
      </w:r>
    </w:p>
    <w:p w:rsidR="00913AB5" w:rsidRPr="00913AB5" w:rsidRDefault="00913AB5" w:rsidP="00913AB5">
      <w:pPr>
        <w:spacing w:before="60" w:after="60"/>
        <w:ind w:firstLine="709"/>
        <w:jc w:val="both"/>
        <w:rPr>
          <w:sz w:val="26"/>
          <w:szCs w:val="26"/>
        </w:rPr>
      </w:pPr>
      <w:r w:rsidRPr="00913AB5">
        <w:rPr>
          <w:sz w:val="26"/>
          <w:szCs w:val="26"/>
        </w:rPr>
        <w:t xml:space="preserve">Для здійснення заходів, передбачених  Програмою, головний розпорядник до 25 числа наступного місяця на підставі укладеної угоди та реєстру  перераховує бюджетні кошти на рахунки банку для погашення частини відсоткової ставки кредиту, який протягом трьох робочих днів перераховує ці кошти на розрахункові рахунки відповідних позичальників. </w:t>
      </w:r>
    </w:p>
    <w:p w:rsidR="00913AB5" w:rsidRPr="00913AB5" w:rsidRDefault="00913AB5" w:rsidP="00913AB5">
      <w:pPr>
        <w:spacing w:before="60" w:after="60"/>
        <w:ind w:firstLine="709"/>
        <w:jc w:val="both"/>
        <w:rPr>
          <w:sz w:val="26"/>
          <w:szCs w:val="26"/>
        </w:rPr>
      </w:pPr>
      <w:r w:rsidRPr="00913AB5">
        <w:rPr>
          <w:sz w:val="26"/>
          <w:szCs w:val="26"/>
        </w:rPr>
        <w:tab/>
        <w:t xml:space="preserve"> Відшкодування частини відсоткової ставки кредиту відбувається на підставі документів, які зберігаються в банку і є доступними для ознайомлення за вимогою головного розпорядника, а саме: </w:t>
      </w:r>
    </w:p>
    <w:p w:rsidR="00913AB5" w:rsidRPr="00913AB5" w:rsidRDefault="00913AB5" w:rsidP="00913AB5">
      <w:pPr>
        <w:spacing w:before="60" w:after="60"/>
        <w:ind w:firstLine="709"/>
        <w:jc w:val="both"/>
        <w:rPr>
          <w:sz w:val="26"/>
          <w:szCs w:val="26"/>
        </w:rPr>
      </w:pPr>
      <w:r w:rsidRPr="00913AB5">
        <w:rPr>
          <w:sz w:val="26"/>
          <w:szCs w:val="26"/>
        </w:rPr>
        <w:t>1) для фізичної особи – копії паспорта громадянина України (1-4, 11 сторінки) та реєстраційного номера облікової картки платника податків (або інформацію про відсутність такого номера, у випадках, передбачених пунктом 70.9 статті 70 глави 6 розділу ІІ Податкового кодексу України);</w:t>
      </w:r>
    </w:p>
    <w:p w:rsidR="00913AB5" w:rsidRPr="00E031BB" w:rsidRDefault="00913AB5" w:rsidP="00913AB5">
      <w:pPr>
        <w:spacing w:before="60" w:after="60"/>
        <w:ind w:firstLine="709"/>
        <w:jc w:val="both"/>
        <w:rPr>
          <w:sz w:val="26"/>
          <w:szCs w:val="26"/>
        </w:rPr>
      </w:pPr>
      <w:r w:rsidRPr="00913AB5">
        <w:rPr>
          <w:sz w:val="26"/>
          <w:szCs w:val="26"/>
        </w:rPr>
        <w:t>2) для юридичної особи – копії статуту та ідентифікаційного коду юридичної особи (код згідно з ЄДРПОУ), завірені позичальником.</w:t>
      </w:r>
    </w:p>
    <w:p w:rsidR="0092407D" w:rsidRPr="00E031BB" w:rsidRDefault="00E031BB" w:rsidP="00F80248">
      <w:pPr>
        <w:pStyle w:val="afd"/>
        <w:numPr>
          <w:ilvl w:val="0"/>
          <w:numId w:val="12"/>
        </w:numPr>
        <w:spacing w:before="240" w:after="60" w:line="300" w:lineRule="exact"/>
        <w:ind w:left="0" w:right="-6" w:firstLine="709"/>
        <w:jc w:val="center"/>
        <w:rPr>
          <w:sz w:val="26"/>
          <w:szCs w:val="26"/>
        </w:rPr>
      </w:pPr>
      <w:r w:rsidRPr="00E031BB">
        <w:rPr>
          <w:b/>
          <w:sz w:val="26"/>
          <w:szCs w:val="26"/>
        </w:rPr>
        <w:t>Перелік завдань і заходів Програми</w:t>
      </w:r>
      <w:r w:rsidR="0092407D" w:rsidRPr="00E031BB">
        <w:rPr>
          <w:b/>
          <w:sz w:val="26"/>
          <w:szCs w:val="26"/>
        </w:rPr>
        <w:t xml:space="preserve"> та результативні показники</w:t>
      </w:r>
    </w:p>
    <w:p w:rsidR="00E031BB" w:rsidRPr="00E031BB" w:rsidRDefault="00E031BB" w:rsidP="00E031BB">
      <w:pPr>
        <w:ind w:firstLine="709"/>
        <w:jc w:val="both"/>
        <w:rPr>
          <w:sz w:val="26"/>
          <w:szCs w:val="26"/>
        </w:rPr>
      </w:pPr>
      <w:r w:rsidRPr="00E031BB">
        <w:rPr>
          <w:sz w:val="26"/>
          <w:szCs w:val="26"/>
        </w:rPr>
        <w:t>У рамках реалізації</w:t>
      </w:r>
      <w:r w:rsidRPr="00E031BB">
        <w:rPr>
          <w:b/>
          <w:sz w:val="26"/>
          <w:szCs w:val="26"/>
        </w:rPr>
        <w:t xml:space="preserve"> </w:t>
      </w:r>
      <w:r w:rsidR="006246FB">
        <w:rPr>
          <w:sz w:val="26"/>
          <w:szCs w:val="26"/>
        </w:rPr>
        <w:t>районної</w:t>
      </w:r>
      <w:r w:rsidRPr="00E031BB">
        <w:rPr>
          <w:sz w:val="26"/>
          <w:szCs w:val="26"/>
        </w:rPr>
        <w:t xml:space="preserve"> Програми енергозбереження для населення на </w:t>
      </w:r>
      <w:r w:rsidRPr="00E031BB">
        <w:rPr>
          <w:sz w:val="26"/>
          <w:szCs w:val="26"/>
        </w:rPr>
        <w:br/>
        <w:t>201</w:t>
      </w:r>
      <w:r w:rsidR="006246FB">
        <w:rPr>
          <w:sz w:val="26"/>
          <w:szCs w:val="26"/>
        </w:rPr>
        <w:t>7</w:t>
      </w:r>
      <w:r w:rsidRPr="00E031BB">
        <w:rPr>
          <w:sz w:val="26"/>
          <w:szCs w:val="26"/>
        </w:rPr>
        <w:t xml:space="preserve"> – 20</w:t>
      </w:r>
      <w:r w:rsidR="006246FB">
        <w:rPr>
          <w:sz w:val="26"/>
          <w:szCs w:val="26"/>
        </w:rPr>
        <w:t>20</w:t>
      </w:r>
      <w:r w:rsidRPr="00E031BB">
        <w:rPr>
          <w:sz w:val="26"/>
          <w:szCs w:val="26"/>
        </w:rPr>
        <w:t xml:space="preserve"> роки задіяний ефективний механізм стимулювання впровадження енергозберігаючих заходів. Суть цього механізму полягає в тому, що </w:t>
      </w:r>
      <w:r w:rsidR="006246FB">
        <w:rPr>
          <w:sz w:val="26"/>
          <w:szCs w:val="26"/>
        </w:rPr>
        <w:t>районний</w:t>
      </w:r>
      <w:r w:rsidRPr="00E031BB">
        <w:rPr>
          <w:sz w:val="26"/>
          <w:szCs w:val="26"/>
        </w:rPr>
        <w:t xml:space="preserve"> бюджет відшкодовує позичальникам 5 відсотків річних у національній валюті за кредитами, отриманими на заходи з енергозбереження.</w:t>
      </w:r>
    </w:p>
    <w:p w:rsidR="00E031BB" w:rsidRDefault="003D20EA" w:rsidP="00E031BB">
      <w:pPr>
        <w:spacing w:before="60" w:after="60" w:line="300" w:lineRule="exact"/>
        <w:jc w:val="both"/>
        <w:rPr>
          <w:sz w:val="26"/>
          <w:szCs w:val="26"/>
        </w:rPr>
      </w:pPr>
      <w:r>
        <w:rPr>
          <w:sz w:val="26"/>
          <w:szCs w:val="26"/>
        </w:rPr>
        <w:t>Основними заходами Програми є:</w:t>
      </w:r>
    </w:p>
    <w:p w:rsidR="003D20EA" w:rsidRDefault="003D20EA" w:rsidP="003D20EA">
      <w:pPr>
        <w:pStyle w:val="afd"/>
        <w:numPr>
          <w:ilvl w:val="0"/>
          <w:numId w:val="17"/>
        </w:numPr>
        <w:spacing w:before="60" w:after="60" w:line="300" w:lineRule="exact"/>
        <w:jc w:val="both"/>
        <w:rPr>
          <w:sz w:val="26"/>
          <w:szCs w:val="26"/>
        </w:rPr>
      </w:pPr>
      <w:r>
        <w:rPr>
          <w:sz w:val="26"/>
          <w:szCs w:val="26"/>
        </w:rPr>
        <w:t>Укладання договору про співробітництво між уповноваженим банком (публічним акціонерним товариством «Державний ощадний банк України») та відповідальним виконавцем програми.</w:t>
      </w:r>
    </w:p>
    <w:p w:rsidR="003D20EA" w:rsidRDefault="003D20EA" w:rsidP="003D20EA">
      <w:pPr>
        <w:pStyle w:val="afd"/>
        <w:numPr>
          <w:ilvl w:val="0"/>
          <w:numId w:val="17"/>
        </w:numPr>
        <w:spacing w:before="60" w:after="60" w:line="300" w:lineRule="exact"/>
        <w:jc w:val="both"/>
        <w:rPr>
          <w:sz w:val="26"/>
          <w:szCs w:val="26"/>
        </w:rPr>
      </w:pPr>
      <w:r>
        <w:rPr>
          <w:sz w:val="26"/>
          <w:szCs w:val="26"/>
        </w:rPr>
        <w:t>Відшкодування з районного бюджету частини суми відсоткової ставки за пільговими кредитами, які отримало населення</w:t>
      </w:r>
      <w:r w:rsidR="00F80248">
        <w:rPr>
          <w:sz w:val="26"/>
          <w:szCs w:val="26"/>
        </w:rPr>
        <w:t>. (реєстр позичальників, який надається уповноваженим банком, і є невід’ємною частиною договору про співробітництво).</w:t>
      </w:r>
    </w:p>
    <w:p w:rsidR="00F80248" w:rsidRDefault="00F80248" w:rsidP="003D20EA">
      <w:pPr>
        <w:pStyle w:val="afd"/>
        <w:numPr>
          <w:ilvl w:val="0"/>
          <w:numId w:val="17"/>
        </w:numPr>
        <w:spacing w:before="60" w:after="60" w:line="300" w:lineRule="exact"/>
        <w:jc w:val="both"/>
        <w:rPr>
          <w:sz w:val="26"/>
          <w:szCs w:val="26"/>
        </w:rPr>
      </w:pPr>
      <w:r>
        <w:rPr>
          <w:sz w:val="26"/>
          <w:szCs w:val="26"/>
        </w:rPr>
        <w:t>Проведення семінарів-презентацій з енергоефективності та енергозбереження на рівні місцевих органів виконавчої влади, органів місцевого самоврядування.</w:t>
      </w:r>
    </w:p>
    <w:p w:rsidR="00E031BB" w:rsidRPr="00E031BB" w:rsidRDefault="00E031BB" w:rsidP="00E031BB">
      <w:pPr>
        <w:spacing w:before="60" w:after="60" w:line="300" w:lineRule="exact"/>
        <w:ind w:firstLine="709"/>
        <w:jc w:val="both"/>
        <w:rPr>
          <w:sz w:val="26"/>
          <w:szCs w:val="26"/>
        </w:rPr>
      </w:pPr>
      <w:r w:rsidRPr="00E031BB">
        <w:rPr>
          <w:sz w:val="26"/>
          <w:szCs w:val="26"/>
        </w:rPr>
        <w:t>Відшкодування відсотків за кредитами здійснюється на впровадження таких енергозберігаючих заходів:</w:t>
      </w:r>
    </w:p>
    <w:p w:rsidR="00E031BB" w:rsidRPr="0054085E" w:rsidRDefault="00E031BB" w:rsidP="00E031BB">
      <w:pPr>
        <w:spacing w:before="60" w:after="60"/>
        <w:ind w:firstLine="709"/>
        <w:jc w:val="both"/>
        <w:rPr>
          <w:b/>
          <w:i/>
          <w:sz w:val="26"/>
          <w:szCs w:val="26"/>
        </w:rPr>
      </w:pPr>
      <w:r w:rsidRPr="0054085E">
        <w:rPr>
          <w:b/>
          <w:i/>
          <w:sz w:val="26"/>
          <w:szCs w:val="26"/>
        </w:rPr>
        <w:t>1) для  членів об’єднань співвласників багатоквартирних будинків:</w:t>
      </w:r>
    </w:p>
    <w:p w:rsidR="00054C49" w:rsidRPr="00054C49" w:rsidRDefault="00054C49" w:rsidP="00054C49">
      <w:pPr>
        <w:tabs>
          <w:tab w:val="left" w:pos="1134"/>
        </w:tabs>
        <w:ind w:firstLine="709"/>
        <w:jc w:val="both"/>
        <w:rPr>
          <w:sz w:val="26"/>
          <w:szCs w:val="26"/>
        </w:rPr>
      </w:pPr>
      <w:r w:rsidRPr="00054C49">
        <w:rPr>
          <w:sz w:val="26"/>
          <w:szCs w:val="26"/>
        </w:rPr>
        <w:t>обладнання і матеріалів для облаштування індивідуальних теплових пунктів, у тому числі регуляторів теплового потоку за погодними умовами, та відповідного додаткового приладдя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r w:rsidRPr="00054C49">
        <w:rPr>
          <w:sz w:val="26"/>
          <w:szCs w:val="26"/>
          <w:lang w:eastAsia="ru-RU"/>
        </w:rPr>
        <w:lastRenderedPageBreak/>
        <w:t xml:space="preserve">обладнання і матеріалів для проведення робіт з </w:t>
      </w:r>
      <w:proofErr w:type="spellStart"/>
      <w:r w:rsidRPr="00054C49">
        <w:rPr>
          <w:sz w:val="26"/>
          <w:szCs w:val="26"/>
          <w:lang w:eastAsia="ru-RU"/>
        </w:rPr>
        <w:t>термомодернізації</w:t>
      </w:r>
      <w:proofErr w:type="spellEnd"/>
      <w:r w:rsidRPr="00054C49">
        <w:rPr>
          <w:sz w:val="26"/>
          <w:szCs w:val="26"/>
          <w:lang w:eastAsia="ru-RU"/>
        </w:rPr>
        <w:t xml:space="preserve"> </w:t>
      </w:r>
      <w:proofErr w:type="spellStart"/>
      <w:r w:rsidRPr="00054C49">
        <w:rPr>
          <w:sz w:val="26"/>
          <w:szCs w:val="26"/>
          <w:lang w:eastAsia="ru-RU"/>
        </w:rPr>
        <w:t>внутрішньобудинкових</w:t>
      </w:r>
      <w:proofErr w:type="spellEnd"/>
      <w:r w:rsidRPr="00054C49">
        <w:rPr>
          <w:sz w:val="26"/>
          <w:szCs w:val="26"/>
          <w:lang w:eastAsia="ru-RU"/>
        </w:rPr>
        <w:t xml:space="preserve"> систем опалення та  систем гарячого водопостачання;</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0" w:name="n37"/>
      <w:bookmarkEnd w:id="0"/>
      <w:proofErr w:type="spellStart"/>
      <w:r w:rsidRPr="00054C49">
        <w:rPr>
          <w:sz w:val="26"/>
          <w:szCs w:val="26"/>
          <w:lang w:eastAsia="ru-RU"/>
        </w:rPr>
        <w:t>теплонасосної</w:t>
      </w:r>
      <w:proofErr w:type="spellEnd"/>
      <w:r w:rsidRPr="00054C49">
        <w:rPr>
          <w:sz w:val="26"/>
          <w:szCs w:val="26"/>
          <w:lang w:eastAsia="ru-RU"/>
        </w:rPr>
        <w:t xml:space="preserve"> системи для водяної системи опалення та/або гарячого водопостачання  та  відповідного додаткового  обладнання і матеріалів до неї;</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1" w:name="n38"/>
      <w:bookmarkEnd w:id="1"/>
      <w:r w:rsidRPr="00054C49">
        <w:rPr>
          <w:sz w:val="26"/>
          <w:szCs w:val="26"/>
          <w:lang w:eastAsia="ru-RU"/>
        </w:rPr>
        <w:t>системи сонячного тепло-/водопостачання (гарячого) та відповідного додаткового обладнання і матеріалів до неї;</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2" w:name="n39"/>
      <w:bookmarkEnd w:id="2"/>
      <w:r w:rsidRPr="00054C49">
        <w:rPr>
          <w:sz w:val="26"/>
          <w:szCs w:val="26"/>
          <w:lang w:eastAsia="ru-RU"/>
        </w:rPr>
        <w:t>обладнання і матеріалів для модернізації систем освітлення місць загального користування (у тому числі електропроводки, автоматичних вимикачів, ламп (крім ламп розжарювання), патронів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3" w:name="n40"/>
      <w:bookmarkEnd w:id="3"/>
      <w:r w:rsidRPr="00054C49">
        <w:rPr>
          <w:sz w:val="26"/>
          <w:szCs w:val="26"/>
          <w:lang w:eastAsia="ru-RU"/>
        </w:rPr>
        <w:t>вузлів обліку води (гарячої, холодної) та теплової енергії, зокрема засобів вимірювальної техніки (приладів обліку, лічильників), приладів-розподілювачів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proofErr w:type="spellStart"/>
      <w:r w:rsidRPr="00054C49">
        <w:rPr>
          <w:sz w:val="26"/>
          <w:szCs w:val="26"/>
          <w:lang w:eastAsia="ru-RU"/>
        </w:rPr>
        <w:t>багатозонних</w:t>
      </w:r>
      <w:proofErr w:type="spellEnd"/>
      <w:r w:rsidRPr="00054C49">
        <w:rPr>
          <w:sz w:val="26"/>
          <w:szCs w:val="26"/>
          <w:lang w:eastAsia="ru-RU"/>
        </w:rPr>
        <w:t xml:space="preserve"> (</w:t>
      </w:r>
      <w:proofErr w:type="spellStart"/>
      <w:r w:rsidRPr="00054C49">
        <w:rPr>
          <w:sz w:val="26"/>
          <w:szCs w:val="26"/>
          <w:lang w:eastAsia="ru-RU"/>
        </w:rPr>
        <w:t>багатотарифних</w:t>
      </w:r>
      <w:proofErr w:type="spellEnd"/>
      <w:r w:rsidRPr="00054C49">
        <w:rPr>
          <w:sz w:val="26"/>
          <w:szCs w:val="26"/>
          <w:lang w:eastAsia="ru-RU"/>
        </w:rPr>
        <w:t>) приладів обліку електричної енергії (лічильників активної електричної енергії)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4" w:name="n42"/>
      <w:bookmarkEnd w:id="4"/>
      <w:r w:rsidRPr="00054C49">
        <w:rPr>
          <w:sz w:val="26"/>
          <w:szCs w:val="26"/>
          <w:lang w:eastAsia="ru-RU"/>
        </w:rPr>
        <w:t>обладнання і матеріалів для проведення робіт з теплоізоляції (</w:t>
      </w:r>
      <w:proofErr w:type="spellStart"/>
      <w:r w:rsidRPr="00054C49">
        <w:rPr>
          <w:sz w:val="26"/>
          <w:szCs w:val="26"/>
          <w:lang w:eastAsia="ru-RU"/>
        </w:rPr>
        <w:t>термомодернізації</w:t>
      </w:r>
      <w:proofErr w:type="spellEnd"/>
      <w:r w:rsidRPr="00054C49">
        <w:rPr>
          <w:sz w:val="26"/>
          <w:szCs w:val="26"/>
          <w:lang w:eastAsia="ru-RU"/>
        </w:rPr>
        <w:t>) зовнішніх стін, підвальних приміщень, горищ, покрівель та фундаментів;</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r w:rsidRPr="00054C49">
        <w:rPr>
          <w:sz w:val="26"/>
          <w:szCs w:val="26"/>
          <w:lang w:eastAsia="ru-RU"/>
        </w:rPr>
        <w:t>світлопрозорих конструкцій з енергозберігаючим склом (крім однокамерних), у тому числі вікон та балконних дверей у квартирах, для місць загального користування (під’їздів), підвалів, технічних приміщень, горищ,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r w:rsidRPr="00054C49">
        <w:rPr>
          <w:sz w:val="26"/>
          <w:szCs w:val="26"/>
          <w:lang w:eastAsia="ru-RU"/>
        </w:rPr>
        <w:t>дверей для місць загального користування (під’їздів), підвалів, технічних приміщень, горищ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450"/>
        <w:jc w:val="both"/>
        <w:textAlignment w:val="baseline"/>
        <w:rPr>
          <w:sz w:val="26"/>
          <w:szCs w:val="26"/>
          <w:lang w:eastAsia="ru-RU"/>
        </w:rPr>
      </w:pPr>
    </w:p>
    <w:p w:rsidR="00054C49" w:rsidRPr="0054085E" w:rsidRDefault="00054C49" w:rsidP="00054C49">
      <w:pPr>
        <w:tabs>
          <w:tab w:val="left" w:pos="1134"/>
        </w:tabs>
        <w:ind w:firstLine="709"/>
        <w:jc w:val="both"/>
        <w:rPr>
          <w:b/>
          <w:i/>
          <w:sz w:val="26"/>
          <w:szCs w:val="26"/>
        </w:rPr>
      </w:pPr>
      <w:r w:rsidRPr="0054085E">
        <w:rPr>
          <w:b/>
          <w:i/>
          <w:sz w:val="26"/>
          <w:szCs w:val="26"/>
        </w:rPr>
        <w:t>2) для фізичних осіб :</w:t>
      </w:r>
    </w:p>
    <w:p w:rsidR="00054C49" w:rsidRPr="00054C49" w:rsidRDefault="00054C49" w:rsidP="00054C49">
      <w:pPr>
        <w:tabs>
          <w:tab w:val="left" w:pos="1134"/>
        </w:tabs>
        <w:ind w:firstLine="709"/>
        <w:jc w:val="both"/>
        <w:rPr>
          <w:sz w:val="26"/>
          <w:szCs w:val="26"/>
        </w:rPr>
      </w:pPr>
      <w:r w:rsidRPr="00054C49">
        <w:rPr>
          <w:sz w:val="26"/>
          <w:szCs w:val="26"/>
        </w:rPr>
        <w:t>для одно- та двоквартирних житлових будинків:</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r w:rsidRPr="00054C49">
        <w:rPr>
          <w:sz w:val="26"/>
          <w:szCs w:val="26"/>
          <w:lang w:eastAsia="ru-RU"/>
        </w:rPr>
        <w:t>радіаторів водяної системи опалення, регуляторів температури повітря (в тому числі автоматичних)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r w:rsidRPr="00054C49">
        <w:rPr>
          <w:sz w:val="26"/>
          <w:szCs w:val="26"/>
          <w:lang w:eastAsia="ru-RU"/>
        </w:rPr>
        <w:t>рекуператорів теплоти вентиляційного повітря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5" w:name="n50"/>
      <w:bookmarkEnd w:id="5"/>
      <w:proofErr w:type="spellStart"/>
      <w:r w:rsidRPr="00054C49">
        <w:rPr>
          <w:sz w:val="26"/>
          <w:szCs w:val="26"/>
          <w:lang w:eastAsia="ru-RU"/>
        </w:rPr>
        <w:t>теплонасосної</w:t>
      </w:r>
      <w:proofErr w:type="spellEnd"/>
      <w:r w:rsidRPr="00054C49">
        <w:rPr>
          <w:sz w:val="26"/>
          <w:szCs w:val="26"/>
          <w:lang w:eastAsia="ru-RU"/>
        </w:rPr>
        <w:t xml:space="preserve"> системи для водяної системи опалення та/або гарячого водопостачання, та відповідного додаткового обладнання і матеріалів до неї;</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6" w:name="n51"/>
      <w:bookmarkEnd w:id="6"/>
      <w:r w:rsidRPr="00054C49">
        <w:rPr>
          <w:sz w:val="26"/>
          <w:szCs w:val="26"/>
          <w:lang w:eastAsia="ru-RU"/>
        </w:rPr>
        <w:t>системи сонячного тепло-/водопостачання (гарячого) та відповідного додаткового обладнання і матеріалів до неї;</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7" w:name="n52"/>
      <w:bookmarkEnd w:id="7"/>
      <w:r w:rsidRPr="00054C49">
        <w:rPr>
          <w:sz w:val="26"/>
          <w:szCs w:val="26"/>
          <w:lang w:eastAsia="ru-RU"/>
        </w:rPr>
        <w:t>вузлів обліку води (гарячої, холодної), зокрема засобів вимірювальної техніки (приладів обліку, лічильників),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8" w:name="n53"/>
      <w:bookmarkEnd w:id="8"/>
      <w:proofErr w:type="spellStart"/>
      <w:r w:rsidRPr="00054C49">
        <w:rPr>
          <w:sz w:val="26"/>
          <w:szCs w:val="26"/>
          <w:lang w:eastAsia="ru-RU"/>
        </w:rPr>
        <w:t>багатозонних</w:t>
      </w:r>
      <w:proofErr w:type="spellEnd"/>
      <w:r w:rsidRPr="00054C49">
        <w:rPr>
          <w:sz w:val="26"/>
          <w:szCs w:val="26"/>
          <w:lang w:eastAsia="ru-RU"/>
        </w:rPr>
        <w:t xml:space="preserve"> (</w:t>
      </w:r>
      <w:proofErr w:type="spellStart"/>
      <w:r w:rsidRPr="00054C49">
        <w:rPr>
          <w:sz w:val="26"/>
          <w:szCs w:val="26"/>
          <w:lang w:eastAsia="ru-RU"/>
        </w:rPr>
        <w:t>багатотарифних</w:t>
      </w:r>
      <w:proofErr w:type="spellEnd"/>
      <w:r w:rsidRPr="00054C49">
        <w:rPr>
          <w:sz w:val="26"/>
          <w:szCs w:val="26"/>
          <w:lang w:eastAsia="ru-RU"/>
        </w:rPr>
        <w:t>) приладів обліку електричної енергії (лічильників активної електричної енергії)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9" w:name="n54"/>
      <w:bookmarkEnd w:id="9"/>
      <w:r w:rsidRPr="00054C49">
        <w:rPr>
          <w:sz w:val="26"/>
          <w:szCs w:val="26"/>
          <w:lang w:eastAsia="ru-RU"/>
        </w:rPr>
        <w:t>обладнання і матеріалів для проведення робіт з теплоізоляції (</w:t>
      </w:r>
      <w:proofErr w:type="spellStart"/>
      <w:r w:rsidRPr="00054C49">
        <w:rPr>
          <w:sz w:val="26"/>
          <w:szCs w:val="26"/>
          <w:lang w:eastAsia="ru-RU"/>
        </w:rPr>
        <w:t>термомодернізації</w:t>
      </w:r>
      <w:proofErr w:type="spellEnd"/>
      <w:r w:rsidRPr="00054C49">
        <w:rPr>
          <w:sz w:val="26"/>
          <w:szCs w:val="26"/>
          <w:lang w:eastAsia="ru-RU"/>
        </w:rPr>
        <w:t>) зовнішніх стін, підвальних приміщень, горищ, покрівель та фундаментів;</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10" w:name="n55"/>
      <w:bookmarkEnd w:id="10"/>
      <w:r w:rsidRPr="00054C49">
        <w:rPr>
          <w:sz w:val="26"/>
          <w:szCs w:val="26"/>
          <w:lang w:eastAsia="ru-RU"/>
        </w:rPr>
        <w:t>світлопрозорих конструкцій з енергозберігаючим склом (крім однокамерних), у тому числі вікон та балконних дверей,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11" w:name="n56"/>
      <w:bookmarkEnd w:id="11"/>
      <w:r w:rsidRPr="00054C49">
        <w:rPr>
          <w:sz w:val="26"/>
          <w:szCs w:val="26"/>
          <w:lang w:eastAsia="ru-RU"/>
        </w:rPr>
        <w:t>для квартир у багатоквартирних житлових будинках: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12" w:name="n57"/>
      <w:bookmarkEnd w:id="12"/>
      <w:r w:rsidRPr="00054C49">
        <w:rPr>
          <w:sz w:val="26"/>
          <w:szCs w:val="26"/>
          <w:lang w:eastAsia="ru-RU"/>
        </w:rPr>
        <w:t>радіаторів водяної системи опалення, регуляторів температури повітря (в тому числі автоматичних)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13" w:name="n58"/>
      <w:bookmarkEnd w:id="13"/>
      <w:r w:rsidRPr="00054C49">
        <w:rPr>
          <w:sz w:val="26"/>
          <w:szCs w:val="26"/>
          <w:lang w:eastAsia="ru-RU"/>
        </w:rPr>
        <w:lastRenderedPageBreak/>
        <w:t>вузлів обліку води (гарячої, холодної) та теплової енергії, зокрема засобів вимірювальної техніки (приладів обліку, лічильників)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14" w:name="n59"/>
      <w:bookmarkEnd w:id="14"/>
      <w:proofErr w:type="spellStart"/>
      <w:r w:rsidRPr="00054C49">
        <w:rPr>
          <w:sz w:val="26"/>
          <w:szCs w:val="26"/>
          <w:lang w:eastAsia="ru-RU"/>
        </w:rPr>
        <w:t>багатозонних</w:t>
      </w:r>
      <w:proofErr w:type="spellEnd"/>
      <w:r w:rsidRPr="00054C49">
        <w:rPr>
          <w:sz w:val="26"/>
          <w:szCs w:val="26"/>
          <w:lang w:eastAsia="ru-RU"/>
        </w:rPr>
        <w:t xml:space="preserve"> (</w:t>
      </w:r>
      <w:proofErr w:type="spellStart"/>
      <w:r w:rsidRPr="00054C49">
        <w:rPr>
          <w:sz w:val="26"/>
          <w:szCs w:val="26"/>
          <w:lang w:eastAsia="ru-RU"/>
        </w:rPr>
        <w:t>багатотарифних</w:t>
      </w:r>
      <w:proofErr w:type="spellEnd"/>
      <w:r w:rsidRPr="00054C49">
        <w:rPr>
          <w:sz w:val="26"/>
          <w:szCs w:val="26"/>
          <w:lang w:eastAsia="ru-RU"/>
        </w:rPr>
        <w:t>) приладів обліку електричної енергії (лічильників активної електричної енергії) та відповідного додаткового обладнання і матеріалів до них;</w:t>
      </w:r>
    </w:p>
    <w:p w:rsidR="00054C49" w:rsidRPr="00054C49" w:rsidRDefault="00054C49" w:rsidP="00054C49">
      <w:pPr>
        <w:pStyle w:val="rvps2"/>
        <w:shd w:val="clear" w:color="auto" w:fill="FFFFFF"/>
        <w:spacing w:before="0" w:beforeAutospacing="0" w:after="0" w:afterAutospacing="0"/>
        <w:ind w:firstLine="709"/>
        <w:jc w:val="both"/>
        <w:textAlignment w:val="baseline"/>
        <w:rPr>
          <w:sz w:val="26"/>
          <w:szCs w:val="26"/>
          <w:lang w:eastAsia="ru-RU"/>
        </w:rPr>
      </w:pPr>
      <w:bookmarkStart w:id="15" w:name="n60"/>
      <w:bookmarkEnd w:id="15"/>
      <w:r w:rsidRPr="00054C49">
        <w:rPr>
          <w:sz w:val="26"/>
          <w:szCs w:val="26"/>
          <w:lang w:eastAsia="ru-RU"/>
        </w:rPr>
        <w:t>світлопрозорих конструкцій з енергозберігаючим склом (крім однокамерних), у тому числі вікон та балконних дверей, та відповідного додаткового обладнання і матеріалів до них.</w:t>
      </w:r>
    </w:p>
    <w:p w:rsidR="00774D35" w:rsidRPr="00774D35" w:rsidRDefault="00774D35" w:rsidP="00774D35">
      <w:pPr>
        <w:pStyle w:val="afd"/>
        <w:numPr>
          <w:ilvl w:val="0"/>
          <w:numId w:val="12"/>
        </w:numPr>
        <w:spacing w:before="240" w:after="60" w:line="300" w:lineRule="exact"/>
        <w:ind w:right="-6"/>
        <w:jc w:val="center"/>
        <w:rPr>
          <w:sz w:val="26"/>
          <w:szCs w:val="26"/>
        </w:rPr>
      </w:pPr>
      <w:r>
        <w:rPr>
          <w:b/>
          <w:sz w:val="26"/>
          <w:szCs w:val="26"/>
        </w:rPr>
        <w:t>Напрями діяльності та заходи Програми</w:t>
      </w:r>
    </w:p>
    <w:p w:rsidR="00774D35" w:rsidRPr="0054085E" w:rsidRDefault="0054085E" w:rsidP="0054085E">
      <w:pPr>
        <w:pStyle w:val="aff0"/>
        <w:jc w:val="both"/>
        <w:rPr>
          <w:sz w:val="26"/>
          <w:szCs w:val="26"/>
        </w:rPr>
      </w:pPr>
      <w:r w:rsidRPr="0054085E">
        <w:rPr>
          <w:sz w:val="26"/>
          <w:szCs w:val="26"/>
        </w:rPr>
        <w:t xml:space="preserve">  </w:t>
      </w:r>
      <w:r>
        <w:rPr>
          <w:sz w:val="26"/>
          <w:szCs w:val="26"/>
        </w:rPr>
        <w:t xml:space="preserve">      </w:t>
      </w:r>
      <w:r w:rsidR="00774D35" w:rsidRPr="0054085E">
        <w:rPr>
          <w:sz w:val="26"/>
          <w:szCs w:val="26"/>
        </w:rPr>
        <w:t>У рамках реалізації Програми задіяний ефективний механізм стимулювання впровадження енергозберігаючий заходів, суть якого полягає у тому, що районний бюджет одноразово відшкодовує позичальнику частину відсоткової ставки кредиту в таких розмірах:</w:t>
      </w:r>
    </w:p>
    <w:p w:rsidR="00774D35" w:rsidRPr="0054085E" w:rsidRDefault="00102E50" w:rsidP="0054085E">
      <w:pPr>
        <w:pStyle w:val="aff0"/>
        <w:numPr>
          <w:ilvl w:val="0"/>
          <w:numId w:val="26"/>
        </w:numPr>
        <w:jc w:val="both"/>
        <w:rPr>
          <w:sz w:val="26"/>
          <w:szCs w:val="26"/>
        </w:rPr>
      </w:pPr>
      <w:r w:rsidRPr="0054085E">
        <w:rPr>
          <w:sz w:val="26"/>
          <w:szCs w:val="26"/>
        </w:rPr>
        <w:t>5 відсотків, але не більше 2000 гривень для об’єднань співвласників багатоквартирних будинків в розрахунку на одну квартиру багатоквартирного будинку за одним кредитним договором, залученим на впровадження заходів передбачених пунктом 1 абзацу третього розділу 5 Програми;</w:t>
      </w:r>
    </w:p>
    <w:p w:rsidR="0079717A" w:rsidRPr="0054085E" w:rsidRDefault="00102E50" w:rsidP="0054085E">
      <w:pPr>
        <w:pStyle w:val="aff0"/>
        <w:numPr>
          <w:ilvl w:val="0"/>
          <w:numId w:val="26"/>
        </w:numPr>
        <w:jc w:val="both"/>
        <w:rPr>
          <w:sz w:val="26"/>
          <w:szCs w:val="26"/>
        </w:rPr>
      </w:pPr>
      <w:r w:rsidRPr="0054085E">
        <w:rPr>
          <w:sz w:val="26"/>
          <w:szCs w:val="26"/>
        </w:rPr>
        <w:t>5 відсотків, але не більше 2000 гривень для фізичних осіб за одним кредитним договором, залученим на впровадження заходів передбачених пунктом 2 абзацу четвертого розділу 5 Програми</w:t>
      </w:r>
      <w:r w:rsidR="0079717A" w:rsidRPr="0054085E">
        <w:rPr>
          <w:sz w:val="26"/>
          <w:szCs w:val="26"/>
        </w:rPr>
        <w:t>.</w:t>
      </w:r>
    </w:p>
    <w:p w:rsidR="0079717A" w:rsidRPr="0054085E" w:rsidRDefault="0054085E" w:rsidP="0054085E">
      <w:pPr>
        <w:pStyle w:val="aff0"/>
        <w:jc w:val="both"/>
        <w:rPr>
          <w:sz w:val="26"/>
          <w:szCs w:val="26"/>
        </w:rPr>
      </w:pPr>
      <w:r>
        <w:rPr>
          <w:sz w:val="26"/>
          <w:szCs w:val="26"/>
        </w:rPr>
        <w:t xml:space="preserve">     </w:t>
      </w:r>
      <w:r w:rsidR="0079717A" w:rsidRPr="0054085E">
        <w:rPr>
          <w:sz w:val="26"/>
          <w:szCs w:val="26"/>
        </w:rPr>
        <w:t xml:space="preserve"> </w:t>
      </w:r>
      <w:r>
        <w:rPr>
          <w:sz w:val="26"/>
          <w:szCs w:val="26"/>
        </w:rPr>
        <w:t xml:space="preserve"> </w:t>
      </w:r>
      <w:r w:rsidR="0079717A" w:rsidRPr="0054085E">
        <w:rPr>
          <w:sz w:val="26"/>
          <w:szCs w:val="26"/>
        </w:rPr>
        <w:t>Відшкодування відбувається шляхом перерахунку коштів головним розпорядником на передбачений угодою транзитний чи поточний рахунок відповідного банку, який розподіляє ці кошти на поточні рахунки позичальників, про що головному розпоряднику надаються відповідні підтвердні документи.</w:t>
      </w:r>
    </w:p>
    <w:p w:rsidR="0079717A" w:rsidRPr="0054085E" w:rsidRDefault="0054085E" w:rsidP="0054085E">
      <w:pPr>
        <w:pStyle w:val="aff0"/>
        <w:jc w:val="both"/>
        <w:rPr>
          <w:sz w:val="26"/>
          <w:szCs w:val="26"/>
        </w:rPr>
      </w:pPr>
      <w:r w:rsidRPr="0054085E">
        <w:rPr>
          <w:sz w:val="26"/>
          <w:szCs w:val="26"/>
        </w:rPr>
        <w:t xml:space="preserve">  </w:t>
      </w:r>
      <w:r>
        <w:rPr>
          <w:sz w:val="26"/>
          <w:szCs w:val="26"/>
        </w:rPr>
        <w:t xml:space="preserve">     </w:t>
      </w:r>
      <w:r w:rsidRPr="0054085E">
        <w:rPr>
          <w:sz w:val="26"/>
          <w:szCs w:val="26"/>
        </w:rPr>
        <w:t xml:space="preserve"> </w:t>
      </w:r>
      <w:r w:rsidR="0079717A" w:rsidRPr="0054085E">
        <w:rPr>
          <w:sz w:val="26"/>
          <w:szCs w:val="26"/>
        </w:rPr>
        <w:t>Головний розпорядник відповідно до угоди реєструє зобов’язання в Головному управлінні Державної казначейської служби України у Луганській області.</w:t>
      </w:r>
    </w:p>
    <w:p w:rsidR="0079717A" w:rsidRPr="0054085E" w:rsidRDefault="0054085E" w:rsidP="0054085E">
      <w:pPr>
        <w:pStyle w:val="aff0"/>
        <w:jc w:val="both"/>
        <w:rPr>
          <w:sz w:val="26"/>
          <w:szCs w:val="26"/>
        </w:rPr>
      </w:pPr>
      <w:r w:rsidRPr="0054085E">
        <w:rPr>
          <w:sz w:val="26"/>
          <w:szCs w:val="26"/>
        </w:rPr>
        <w:t xml:space="preserve">  </w:t>
      </w:r>
      <w:r>
        <w:rPr>
          <w:sz w:val="26"/>
          <w:szCs w:val="26"/>
        </w:rPr>
        <w:t xml:space="preserve">     </w:t>
      </w:r>
      <w:r w:rsidR="0079717A" w:rsidRPr="0054085E">
        <w:rPr>
          <w:sz w:val="26"/>
          <w:szCs w:val="26"/>
        </w:rPr>
        <w:t>Управління фінансів райдержадміністрації відповідно до зареєстрованих зобов’язань перераховує кошти на рахунок головного розпорядника, відкритий в Головному управлінні Державної казначейської служби України у Луганській області, в межах виділених коштів.</w:t>
      </w:r>
      <w:r w:rsidR="0079717A" w:rsidRPr="0054085E">
        <w:rPr>
          <w:sz w:val="26"/>
          <w:szCs w:val="26"/>
        </w:rPr>
        <w:t xml:space="preserve"> </w:t>
      </w:r>
    </w:p>
    <w:p w:rsidR="0079717A" w:rsidRPr="0054085E" w:rsidRDefault="0054085E" w:rsidP="0054085E">
      <w:pPr>
        <w:pStyle w:val="aff0"/>
        <w:jc w:val="both"/>
        <w:rPr>
          <w:sz w:val="26"/>
          <w:szCs w:val="26"/>
        </w:rPr>
      </w:pPr>
      <w:r w:rsidRPr="0054085E">
        <w:rPr>
          <w:sz w:val="26"/>
          <w:szCs w:val="26"/>
        </w:rPr>
        <w:t xml:space="preserve">  </w:t>
      </w:r>
      <w:r>
        <w:rPr>
          <w:sz w:val="26"/>
          <w:szCs w:val="26"/>
        </w:rPr>
        <w:t xml:space="preserve">     </w:t>
      </w:r>
      <w:r w:rsidR="0079717A" w:rsidRPr="0054085E">
        <w:rPr>
          <w:sz w:val="26"/>
          <w:szCs w:val="26"/>
        </w:rPr>
        <w:t>В</w:t>
      </w:r>
      <w:r w:rsidR="0079717A" w:rsidRPr="0054085E">
        <w:rPr>
          <w:sz w:val="26"/>
          <w:szCs w:val="26"/>
        </w:rPr>
        <w:t>ідшкодування частини відсоткової ставки кредиту проводиться головним розпорядником у хронологічному порядку надходження реєстрів від банку у межах бюджетного асигнування на виконання Програми.</w:t>
      </w:r>
    </w:p>
    <w:p w:rsidR="0054085E" w:rsidRPr="0054085E" w:rsidRDefault="0054085E" w:rsidP="0054085E">
      <w:pPr>
        <w:pStyle w:val="aff0"/>
        <w:jc w:val="both"/>
        <w:rPr>
          <w:sz w:val="26"/>
          <w:szCs w:val="26"/>
        </w:rPr>
      </w:pPr>
      <w:r w:rsidRPr="0054085E">
        <w:rPr>
          <w:sz w:val="26"/>
          <w:szCs w:val="26"/>
        </w:rPr>
        <w:t xml:space="preserve"> </w:t>
      </w:r>
      <w:r w:rsidR="0079717A" w:rsidRPr="0054085E">
        <w:rPr>
          <w:sz w:val="26"/>
          <w:szCs w:val="26"/>
        </w:rPr>
        <w:t xml:space="preserve"> </w:t>
      </w:r>
      <w:r>
        <w:rPr>
          <w:sz w:val="26"/>
          <w:szCs w:val="26"/>
        </w:rPr>
        <w:t xml:space="preserve">     </w:t>
      </w:r>
      <w:r w:rsidR="0079717A" w:rsidRPr="0054085E">
        <w:rPr>
          <w:sz w:val="26"/>
          <w:szCs w:val="26"/>
        </w:rPr>
        <w:t>У разі повного погашення кредиту позичальником на момент перерахування головним розпорядником суми відшкодування, банк зобов’язаний повернути залишок коштів на рахунок головного розпорядника.</w:t>
      </w:r>
    </w:p>
    <w:p w:rsidR="0054085E" w:rsidRPr="0054085E" w:rsidRDefault="0054085E" w:rsidP="0054085E">
      <w:pPr>
        <w:pStyle w:val="aff0"/>
        <w:jc w:val="both"/>
        <w:rPr>
          <w:sz w:val="26"/>
          <w:szCs w:val="26"/>
        </w:rPr>
      </w:pPr>
      <w:r w:rsidRPr="0054085E">
        <w:t xml:space="preserve"> </w:t>
      </w:r>
      <w:r w:rsidR="0079717A" w:rsidRPr="0054085E">
        <w:t xml:space="preserve"> </w:t>
      </w:r>
      <w:r>
        <w:t xml:space="preserve">     </w:t>
      </w:r>
      <w:r w:rsidR="0079717A" w:rsidRPr="0054085E">
        <w:rPr>
          <w:sz w:val="26"/>
          <w:szCs w:val="26"/>
        </w:rPr>
        <w:t>Відшкодування частини відсоткової ставки кредиту здійснюється в межах коштів,</w:t>
      </w:r>
      <w:r w:rsidR="0079717A" w:rsidRPr="0054085E">
        <w:t xml:space="preserve"> </w:t>
      </w:r>
      <w:r w:rsidR="0079717A" w:rsidRPr="0054085E">
        <w:rPr>
          <w:sz w:val="26"/>
          <w:szCs w:val="26"/>
        </w:rPr>
        <w:t>передбачених в районному бюджеті на відповідний рік.</w:t>
      </w:r>
    </w:p>
    <w:p w:rsidR="0079717A" w:rsidRPr="0054085E" w:rsidRDefault="0079717A" w:rsidP="0054085E">
      <w:pPr>
        <w:pStyle w:val="aff0"/>
        <w:jc w:val="both"/>
        <w:rPr>
          <w:sz w:val="26"/>
          <w:szCs w:val="26"/>
        </w:rPr>
      </w:pPr>
      <w:r w:rsidRPr="0054085E">
        <w:rPr>
          <w:sz w:val="26"/>
          <w:szCs w:val="26"/>
        </w:rPr>
        <w:t xml:space="preserve"> </w:t>
      </w:r>
      <w:r w:rsidR="0054085E">
        <w:rPr>
          <w:sz w:val="26"/>
          <w:szCs w:val="26"/>
        </w:rPr>
        <w:t xml:space="preserve">     </w:t>
      </w:r>
      <w:r w:rsidR="0054085E" w:rsidRPr="0054085E">
        <w:rPr>
          <w:sz w:val="26"/>
          <w:szCs w:val="26"/>
        </w:rPr>
        <w:t xml:space="preserve"> </w:t>
      </w:r>
      <w:r w:rsidRPr="0054085E">
        <w:rPr>
          <w:sz w:val="26"/>
          <w:szCs w:val="26"/>
        </w:rPr>
        <w:t>Складання та подання фінансової і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rsidR="0079717A" w:rsidRPr="0054085E" w:rsidRDefault="0079717A" w:rsidP="0054085E">
      <w:pPr>
        <w:pStyle w:val="aff0"/>
        <w:jc w:val="both"/>
        <w:rPr>
          <w:sz w:val="26"/>
          <w:szCs w:val="26"/>
        </w:rPr>
      </w:pPr>
    </w:p>
    <w:p w:rsidR="00F80248" w:rsidRPr="00F80248" w:rsidRDefault="00F80248" w:rsidP="00F80248">
      <w:pPr>
        <w:pStyle w:val="afd"/>
        <w:numPr>
          <w:ilvl w:val="0"/>
          <w:numId w:val="12"/>
        </w:numPr>
        <w:spacing w:before="60" w:after="60"/>
        <w:jc w:val="center"/>
        <w:rPr>
          <w:b/>
          <w:sz w:val="26"/>
          <w:szCs w:val="26"/>
        </w:rPr>
      </w:pPr>
      <w:r w:rsidRPr="00F80248">
        <w:rPr>
          <w:b/>
          <w:sz w:val="26"/>
          <w:szCs w:val="26"/>
        </w:rPr>
        <w:t>Ресурсне забезпечення</w:t>
      </w:r>
    </w:p>
    <w:p w:rsidR="00F80248" w:rsidRDefault="00F80248" w:rsidP="00F80248">
      <w:pPr>
        <w:pStyle w:val="afd"/>
        <w:spacing w:before="60" w:after="60"/>
        <w:ind w:left="0" w:firstLine="709"/>
        <w:jc w:val="both"/>
        <w:rPr>
          <w:sz w:val="26"/>
          <w:szCs w:val="26"/>
        </w:rPr>
      </w:pPr>
      <w:r>
        <w:rPr>
          <w:sz w:val="26"/>
          <w:szCs w:val="26"/>
        </w:rPr>
        <w:t>Фінансування Програми за рахунок коштів районного бюджету буде здійснюватися з урахуванням фактичних можливостей у кожному бюджетному році (протягом дії Програми).</w:t>
      </w:r>
    </w:p>
    <w:p w:rsidR="00F80248" w:rsidRDefault="00F80248" w:rsidP="00F80248">
      <w:pPr>
        <w:pStyle w:val="afd"/>
        <w:spacing w:before="60" w:after="60"/>
        <w:ind w:left="0" w:firstLine="709"/>
        <w:jc w:val="both"/>
        <w:rPr>
          <w:sz w:val="26"/>
          <w:szCs w:val="26"/>
        </w:rPr>
      </w:pPr>
      <w:r>
        <w:rPr>
          <w:sz w:val="26"/>
          <w:szCs w:val="26"/>
        </w:rPr>
        <w:t>Загальний обсяг фінансових ресурсів, який буде спрямовано на реалізацію Програми, визначається при складанні та затвердженні районного бюджету на</w:t>
      </w:r>
      <w:r w:rsidR="00FC6FE5">
        <w:rPr>
          <w:sz w:val="26"/>
          <w:szCs w:val="26"/>
        </w:rPr>
        <w:t xml:space="preserve"> </w:t>
      </w:r>
      <w:r w:rsidR="00FC6FE5">
        <w:rPr>
          <w:sz w:val="26"/>
          <w:szCs w:val="26"/>
        </w:rPr>
        <w:lastRenderedPageBreak/>
        <w:t xml:space="preserve">відповідний рік, виходячи із </w:t>
      </w:r>
      <w:r>
        <w:rPr>
          <w:sz w:val="26"/>
          <w:szCs w:val="26"/>
        </w:rPr>
        <w:t>прогноз</w:t>
      </w:r>
      <w:r w:rsidR="00FC6FE5">
        <w:rPr>
          <w:sz w:val="26"/>
          <w:szCs w:val="26"/>
        </w:rPr>
        <w:t>них обсягів фінансування, передбачених Програмою та виходячи з реальних можливостей районного бюджету.</w:t>
      </w:r>
    </w:p>
    <w:p w:rsidR="00C220FF" w:rsidRDefault="00C220FF" w:rsidP="00F80248">
      <w:pPr>
        <w:pStyle w:val="afd"/>
        <w:spacing w:before="60" w:after="60"/>
        <w:ind w:left="0" w:firstLine="709"/>
        <w:jc w:val="both"/>
        <w:rPr>
          <w:sz w:val="26"/>
          <w:szCs w:val="26"/>
        </w:rPr>
      </w:pPr>
      <w:r w:rsidRPr="00C220FF">
        <w:rPr>
          <w:sz w:val="26"/>
          <w:szCs w:val="26"/>
        </w:rPr>
        <w:t>Фінансування видатків на відшкодування частини відсоткової ставки кредиту, отриманого позичальником, здійснюється головним розпорядником бюджетних коштів (далі – головний розпорядник), який визначається розпорядженням голови райдержадміністрації – керівника районної військово-цивільної адміністрації про районний бюджет на відповідний рік.</w:t>
      </w:r>
    </w:p>
    <w:p w:rsidR="0054085E" w:rsidRPr="00F80248" w:rsidRDefault="0054085E" w:rsidP="00F80248">
      <w:pPr>
        <w:pStyle w:val="afd"/>
        <w:spacing w:before="60" w:after="60"/>
        <w:ind w:left="0" w:firstLine="709"/>
        <w:jc w:val="both"/>
        <w:rPr>
          <w:sz w:val="26"/>
          <w:szCs w:val="26"/>
        </w:rPr>
      </w:pPr>
    </w:p>
    <w:p w:rsidR="00D53AB2" w:rsidRPr="006649A4" w:rsidRDefault="00FC6FE5" w:rsidP="00E3688E">
      <w:pPr>
        <w:pStyle w:val="afd"/>
        <w:numPr>
          <w:ilvl w:val="0"/>
          <w:numId w:val="12"/>
        </w:numPr>
        <w:jc w:val="center"/>
        <w:rPr>
          <w:b/>
          <w:sz w:val="26"/>
          <w:szCs w:val="26"/>
        </w:rPr>
      </w:pPr>
      <w:r>
        <w:rPr>
          <w:b/>
          <w:sz w:val="26"/>
          <w:szCs w:val="26"/>
        </w:rPr>
        <w:t>Координація та контроль за ходом виконання</w:t>
      </w:r>
      <w:r w:rsidR="00E3688E" w:rsidRPr="006649A4">
        <w:rPr>
          <w:b/>
          <w:sz w:val="26"/>
          <w:szCs w:val="26"/>
        </w:rPr>
        <w:t xml:space="preserve"> Програми</w:t>
      </w:r>
    </w:p>
    <w:p w:rsidR="0003121B" w:rsidRPr="0003121B" w:rsidRDefault="00FC6FE5" w:rsidP="00FC6FE5">
      <w:pPr>
        <w:ind w:left="502"/>
        <w:jc w:val="both"/>
        <w:rPr>
          <w:sz w:val="26"/>
          <w:szCs w:val="26"/>
        </w:rPr>
      </w:pPr>
      <w:r>
        <w:rPr>
          <w:sz w:val="26"/>
          <w:szCs w:val="26"/>
        </w:rPr>
        <w:t>Контроль, координацію робіт щодо виконання Програми здійснює відділ житлово-комунального господарства та будівництва райдержадміністрації</w:t>
      </w:r>
    </w:p>
    <w:p w:rsidR="00C751D5" w:rsidRPr="0003121B" w:rsidRDefault="00C751D5" w:rsidP="00C751D5">
      <w:pPr>
        <w:pStyle w:val="af5"/>
        <w:numPr>
          <w:ilvl w:val="0"/>
          <w:numId w:val="12"/>
        </w:numPr>
        <w:spacing w:before="120" w:after="60" w:line="300" w:lineRule="exact"/>
        <w:rPr>
          <w:i w:val="0"/>
          <w:sz w:val="26"/>
          <w:szCs w:val="26"/>
        </w:rPr>
      </w:pPr>
      <w:bookmarkStart w:id="16" w:name="_GoBack"/>
      <w:bookmarkEnd w:id="16"/>
      <w:r w:rsidRPr="0003121B">
        <w:rPr>
          <w:i w:val="0"/>
          <w:sz w:val="26"/>
          <w:szCs w:val="26"/>
        </w:rPr>
        <w:t>Очікувані результати</w:t>
      </w:r>
    </w:p>
    <w:p w:rsidR="00BC0D28" w:rsidRDefault="00F80248" w:rsidP="00BC0D28">
      <w:pPr>
        <w:pStyle w:val="af5"/>
        <w:spacing w:before="120" w:after="60" w:line="300" w:lineRule="exact"/>
        <w:ind w:firstLine="720"/>
        <w:jc w:val="both"/>
        <w:rPr>
          <w:b w:val="0"/>
          <w:i w:val="0"/>
          <w:sz w:val="26"/>
          <w:szCs w:val="26"/>
        </w:rPr>
      </w:pPr>
      <w:r>
        <w:rPr>
          <w:b w:val="0"/>
          <w:i w:val="0"/>
          <w:sz w:val="26"/>
          <w:szCs w:val="26"/>
        </w:rPr>
        <w:t>Реалізація заходів Програми дозволить створити комплексний фінансово-економічний механізм стимулювання впровадження населенням енергозберігаючих заходів за рахунок поєднання власних коштів, державного та районного бюджетів.</w:t>
      </w:r>
    </w:p>
    <w:p w:rsidR="00F80248" w:rsidRPr="006649A4" w:rsidRDefault="00F80248" w:rsidP="00BC0D28">
      <w:pPr>
        <w:pStyle w:val="af5"/>
        <w:spacing w:before="120" w:after="60" w:line="300" w:lineRule="exact"/>
        <w:ind w:firstLine="720"/>
        <w:jc w:val="both"/>
        <w:rPr>
          <w:sz w:val="26"/>
          <w:szCs w:val="26"/>
        </w:rPr>
      </w:pPr>
      <w:r>
        <w:rPr>
          <w:b w:val="0"/>
          <w:i w:val="0"/>
          <w:sz w:val="26"/>
          <w:szCs w:val="26"/>
        </w:rPr>
        <w:t>Кінцевим результатом Програми передбачається скорочення споживання природного газу населенням до 40%, електроенергії до 10%, теплової енергії до 30%.</w:t>
      </w:r>
    </w:p>
    <w:p w:rsidR="001957E8" w:rsidRPr="006649A4" w:rsidRDefault="001957E8">
      <w:pPr>
        <w:ind w:firstLine="720"/>
        <w:jc w:val="both"/>
        <w:rPr>
          <w:sz w:val="26"/>
          <w:szCs w:val="26"/>
        </w:rPr>
      </w:pPr>
    </w:p>
    <w:p w:rsidR="001C6F8F" w:rsidRPr="006649A4" w:rsidRDefault="001C6F8F">
      <w:pPr>
        <w:ind w:firstLine="720"/>
        <w:jc w:val="both"/>
        <w:rPr>
          <w:sz w:val="26"/>
          <w:szCs w:val="26"/>
        </w:rPr>
      </w:pPr>
    </w:p>
    <w:p w:rsidR="001C6F8F" w:rsidRPr="006649A4" w:rsidRDefault="001C6F8F">
      <w:pPr>
        <w:ind w:firstLine="720"/>
        <w:jc w:val="both"/>
        <w:rPr>
          <w:sz w:val="26"/>
          <w:szCs w:val="26"/>
        </w:rPr>
      </w:pPr>
    </w:p>
    <w:p w:rsidR="001C6F8F" w:rsidRPr="006649A4" w:rsidRDefault="001C6F8F">
      <w:pPr>
        <w:ind w:firstLine="720"/>
        <w:jc w:val="both"/>
        <w:rPr>
          <w:sz w:val="26"/>
          <w:szCs w:val="26"/>
        </w:rPr>
        <w:sectPr w:rsidR="001C6F8F" w:rsidRPr="006649A4">
          <w:headerReference w:type="even" r:id="rId9"/>
          <w:headerReference w:type="default" r:id="rId10"/>
          <w:footerReference w:type="even" r:id="rId11"/>
          <w:footerReference w:type="default" r:id="rId12"/>
          <w:headerReference w:type="first" r:id="rId13"/>
          <w:footerReference w:type="first" r:id="rId14"/>
          <w:pgSz w:w="11906" w:h="16838"/>
          <w:pgMar w:top="623" w:right="709" w:bottom="623" w:left="1134" w:header="567" w:footer="567" w:gutter="0"/>
          <w:cols w:space="720"/>
          <w:docGrid w:linePitch="360"/>
        </w:sectPr>
      </w:pPr>
    </w:p>
    <w:p w:rsidR="001C6F8F" w:rsidRPr="006649A4" w:rsidRDefault="001C6F8F" w:rsidP="001C6F8F">
      <w:pPr>
        <w:autoSpaceDE w:val="0"/>
        <w:autoSpaceDN w:val="0"/>
        <w:adjustRightInd w:val="0"/>
        <w:ind w:left="10800" w:hanging="27"/>
        <w:rPr>
          <w:sz w:val="26"/>
          <w:szCs w:val="26"/>
          <w:lang w:val="ru-RU" w:eastAsia="uk-UA"/>
        </w:rPr>
      </w:pPr>
      <w:r w:rsidRPr="006649A4">
        <w:rPr>
          <w:sz w:val="26"/>
          <w:szCs w:val="26"/>
          <w:lang w:eastAsia="uk-UA"/>
        </w:rPr>
        <w:lastRenderedPageBreak/>
        <w:t>Додаток 1</w:t>
      </w:r>
    </w:p>
    <w:p w:rsidR="001C6F8F" w:rsidRPr="006649A4" w:rsidRDefault="001C6F8F" w:rsidP="001C6F8F">
      <w:pPr>
        <w:autoSpaceDE w:val="0"/>
        <w:autoSpaceDN w:val="0"/>
        <w:adjustRightInd w:val="0"/>
        <w:ind w:left="10800" w:hanging="27"/>
        <w:rPr>
          <w:sz w:val="26"/>
          <w:szCs w:val="26"/>
          <w:lang w:val="ru-RU" w:eastAsia="uk-UA"/>
        </w:rPr>
      </w:pPr>
      <w:r w:rsidRPr="006649A4">
        <w:rPr>
          <w:sz w:val="26"/>
          <w:szCs w:val="26"/>
          <w:lang w:val="ru-RU" w:eastAsia="uk-UA"/>
        </w:rPr>
        <w:t>д</w:t>
      </w:r>
      <w:r w:rsidRPr="006649A4">
        <w:rPr>
          <w:sz w:val="26"/>
          <w:szCs w:val="26"/>
          <w:lang w:eastAsia="uk-UA"/>
        </w:rPr>
        <w:t xml:space="preserve">о </w:t>
      </w:r>
      <w:r w:rsidRPr="006649A4">
        <w:rPr>
          <w:sz w:val="26"/>
          <w:szCs w:val="26"/>
          <w:lang w:val="ru-RU" w:eastAsia="uk-UA"/>
        </w:rPr>
        <w:t>П</w:t>
      </w:r>
      <w:proofErr w:type="spellStart"/>
      <w:r w:rsidRPr="006649A4">
        <w:rPr>
          <w:sz w:val="26"/>
          <w:szCs w:val="26"/>
          <w:lang w:eastAsia="uk-UA"/>
        </w:rPr>
        <w:t>рограми</w:t>
      </w:r>
      <w:proofErr w:type="spellEnd"/>
      <w:r w:rsidRPr="006649A4">
        <w:rPr>
          <w:sz w:val="26"/>
          <w:szCs w:val="26"/>
          <w:lang w:eastAsia="uk-UA"/>
        </w:rPr>
        <w:t xml:space="preserve"> енергозбереження</w:t>
      </w:r>
      <w:r w:rsidRPr="006649A4">
        <w:rPr>
          <w:sz w:val="26"/>
          <w:szCs w:val="26"/>
          <w:lang w:val="ru-RU" w:eastAsia="uk-UA"/>
        </w:rPr>
        <w:t xml:space="preserve"> для</w:t>
      </w:r>
    </w:p>
    <w:p w:rsidR="001D55C7" w:rsidRPr="006649A4" w:rsidRDefault="001C6F8F" w:rsidP="001C6F8F">
      <w:pPr>
        <w:autoSpaceDE w:val="0"/>
        <w:autoSpaceDN w:val="0"/>
        <w:adjustRightInd w:val="0"/>
        <w:ind w:left="10800" w:hanging="27"/>
        <w:rPr>
          <w:sz w:val="26"/>
          <w:szCs w:val="26"/>
          <w:lang w:val="ru-RU" w:eastAsia="uk-UA"/>
        </w:rPr>
      </w:pPr>
      <w:proofErr w:type="spellStart"/>
      <w:r w:rsidRPr="006649A4">
        <w:rPr>
          <w:sz w:val="26"/>
          <w:szCs w:val="26"/>
          <w:lang w:val="ru-RU" w:eastAsia="uk-UA"/>
        </w:rPr>
        <w:t>населення</w:t>
      </w:r>
      <w:proofErr w:type="spellEnd"/>
      <w:r w:rsidRPr="006649A4">
        <w:rPr>
          <w:sz w:val="26"/>
          <w:szCs w:val="26"/>
          <w:lang w:val="ru-RU" w:eastAsia="uk-UA"/>
        </w:rPr>
        <w:t xml:space="preserve"> </w:t>
      </w:r>
      <w:proofErr w:type="spellStart"/>
      <w:r w:rsidR="00FC6FE5">
        <w:rPr>
          <w:sz w:val="26"/>
          <w:szCs w:val="26"/>
          <w:lang w:val="ru-RU" w:eastAsia="uk-UA"/>
        </w:rPr>
        <w:t>Попаснянського</w:t>
      </w:r>
      <w:proofErr w:type="spellEnd"/>
      <w:r w:rsidR="001D55C7" w:rsidRPr="006649A4">
        <w:rPr>
          <w:sz w:val="26"/>
          <w:szCs w:val="26"/>
          <w:lang w:val="ru-RU" w:eastAsia="uk-UA"/>
        </w:rPr>
        <w:t xml:space="preserve"> району </w:t>
      </w:r>
    </w:p>
    <w:p w:rsidR="001C6F8F" w:rsidRPr="006649A4" w:rsidRDefault="001C6F8F" w:rsidP="001C6F8F">
      <w:pPr>
        <w:autoSpaceDE w:val="0"/>
        <w:autoSpaceDN w:val="0"/>
        <w:adjustRightInd w:val="0"/>
        <w:ind w:left="10800" w:hanging="27"/>
        <w:rPr>
          <w:b/>
          <w:sz w:val="26"/>
          <w:szCs w:val="26"/>
          <w:lang w:eastAsia="uk-UA"/>
        </w:rPr>
      </w:pPr>
      <w:r w:rsidRPr="006649A4">
        <w:rPr>
          <w:sz w:val="26"/>
          <w:szCs w:val="26"/>
          <w:lang w:eastAsia="uk-UA"/>
        </w:rPr>
        <w:t xml:space="preserve"> на 2017-2020 роки</w:t>
      </w:r>
    </w:p>
    <w:p w:rsidR="001C6F8F" w:rsidRPr="006649A4" w:rsidRDefault="001C6F8F" w:rsidP="001C6F8F">
      <w:pPr>
        <w:autoSpaceDE w:val="0"/>
        <w:autoSpaceDN w:val="0"/>
        <w:adjustRightInd w:val="0"/>
        <w:jc w:val="center"/>
        <w:rPr>
          <w:b/>
          <w:sz w:val="26"/>
          <w:szCs w:val="26"/>
          <w:lang w:eastAsia="uk-UA"/>
        </w:rPr>
      </w:pPr>
    </w:p>
    <w:p w:rsidR="001C6F8F" w:rsidRPr="006649A4" w:rsidRDefault="001C6F8F" w:rsidP="001C6F8F">
      <w:pPr>
        <w:autoSpaceDE w:val="0"/>
        <w:autoSpaceDN w:val="0"/>
        <w:adjustRightInd w:val="0"/>
        <w:jc w:val="center"/>
        <w:rPr>
          <w:b/>
          <w:sz w:val="26"/>
          <w:szCs w:val="26"/>
          <w:lang w:eastAsia="uk-UA"/>
        </w:rPr>
      </w:pPr>
    </w:p>
    <w:p w:rsidR="001C6F8F" w:rsidRPr="006649A4" w:rsidRDefault="001C6F8F" w:rsidP="001C6F8F">
      <w:pPr>
        <w:autoSpaceDE w:val="0"/>
        <w:autoSpaceDN w:val="0"/>
        <w:adjustRightInd w:val="0"/>
        <w:jc w:val="center"/>
        <w:rPr>
          <w:b/>
          <w:sz w:val="26"/>
          <w:szCs w:val="26"/>
          <w:lang w:eastAsia="uk-UA"/>
        </w:rPr>
      </w:pPr>
      <w:r w:rsidRPr="006649A4">
        <w:rPr>
          <w:b/>
          <w:sz w:val="26"/>
          <w:szCs w:val="26"/>
          <w:lang w:eastAsia="uk-UA"/>
        </w:rPr>
        <w:t xml:space="preserve">Ресурсне забезпечення </w:t>
      </w:r>
    </w:p>
    <w:p w:rsidR="001C6F8F" w:rsidRPr="006649A4" w:rsidRDefault="001C6F8F" w:rsidP="001C6F8F">
      <w:pPr>
        <w:autoSpaceDE w:val="0"/>
        <w:autoSpaceDN w:val="0"/>
        <w:adjustRightInd w:val="0"/>
        <w:jc w:val="center"/>
        <w:rPr>
          <w:b/>
          <w:sz w:val="26"/>
          <w:szCs w:val="26"/>
          <w:lang w:val="ru-RU" w:eastAsia="uk-UA"/>
        </w:rPr>
      </w:pPr>
      <w:r w:rsidRPr="006649A4">
        <w:rPr>
          <w:b/>
          <w:sz w:val="26"/>
          <w:szCs w:val="26"/>
          <w:lang w:eastAsia="uk-UA"/>
        </w:rPr>
        <w:t xml:space="preserve">Програми енергозбереження для населення </w:t>
      </w:r>
      <w:r w:rsidR="00FC6FE5">
        <w:rPr>
          <w:b/>
          <w:sz w:val="26"/>
          <w:szCs w:val="26"/>
          <w:lang w:eastAsia="uk-UA"/>
        </w:rPr>
        <w:t>Попаснянського</w:t>
      </w:r>
      <w:r w:rsidR="001D55C7" w:rsidRPr="006649A4">
        <w:rPr>
          <w:b/>
          <w:sz w:val="26"/>
          <w:szCs w:val="26"/>
          <w:lang w:eastAsia="uk-UA"/>
        </w:rPr>
        <w:t xml:space="preserve"> району</w:t>
      </w:r>
      <w:r w:rsidRPr="006649A4">
        <w:rPr>
          <w:b/>
          <w:sz w:val="26"/>
          <w:szCs w:val="26"/>
          <w:lang w:eastAsia="uk-UA"/>
        </w:rPr>
        <w:t xml:space="preserve"> на 2017-2020 роки </w:t>
      </w:r>
    </w:p>
    <w:p w:rsidR="001C6F8F" w:rsidRPr="006649A4" w:rsidRDefault="001C6F8F" w:rsidP="001C6F8F">
      <w:pPr>
        <w:autoSpaceDE w:val="0"/>
        <w:autoSpaceDN w:val="0"/>
        <w:adjustRightInd w:val="0"/>
        <w:ind w:left="13910"/>
        <w:rPr>
          <w:sz w:val="26"/>
          <w:szCs w:val="26"/>
          <w:lang w:val="ru-RU" w:eastAsia="uk-UA"/>
        </w:rPr>
      </w:pPr>
    </w:p>
    <w:p w:rsidR="001C6F8F" w:rsidRPr="006649A4" w:rsidRDefault="001C6F8F" w:rsidP="001C6F8F">
      <w:pPr>
        <w:autoSpaceDE w:val="0"/>
        <w:autoSpaceDN w:val="0"/>
        <w:adjustRightInd w:val="0"/>
        <w:ind w:left="13910"/>
        <w:rPr>
          <w:sz w:val="26"/>
          <w:szCs w:val="26"/>
          <w:lang w:val="ru-RU" w:eastAsia="uk-UA"/>
        </w:rPr>
      </w:pPr>
      <w:r w:rsidRPr="006649A4">
        <w:rPr>
          <w:sz w:val="26"/>
          <w:szCs w:val="26"/>
          <w:lang w:eastAsia="uk-UA"/>
        </w:rPr>
        <w:t>тис. грн.</w:t>
      </w:r>
    </w:p>
    <w:p w:rsidR="001C6F8F" w:rsidRPr="006649A4" w:rsidRDefault="001C6F8F" w:rsidP="001C6F8F">
      <w:pPr>
        <w:autoSpaceDE w:val="0"/>
        <w:autoSpaceDN w:val="0"/>
        <w:adjustRightInd w:val="0"/>
        <w:ind w:left="13910"/>
        <w:rPr>
          <w:sz w:val="26"/>
          <w:szCs w:val="26"/>
          <w:lang w:val="ru-RU" w:eastAsia="uk-UA"/>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559"/>
        <w:gridCol w:w="1935"/>
        <w:gridCol w:w="1559"/>
        <w:gridCol w:w="1701"/>
        <w:gridCol w:w="2694"/>
      </w:tblGrid>
      <w:tr w:rsidR="001C6F8F" w:rsidRPr="006649A4" w:rsidTr="001C6F8F">
        <w:trPr>
          <w:cantSplit/>
          <w:trHeight w:val="722"/>
        </w:trPr>
        <w:tc>
          <w:tcPr>
            <w:tcW w:w="5330" w:type="dxa"/>
            <w:vAlign w:val="center"/>
          </w:tcPr>
          <w:p w:rsidR="001C6F8F" w:rsidRPr="006649A4" w:rsidRDefault="001C6F8F" w:rsidP="001C6F8F">
            <w:pPr>
              <w:autoSpaceDE w:val="0"/>
              <w:autoSpaceDN w:val="0"/>
              <w:adjustRightInd w:val="0"/>
              <w:jc w:val="center"/>
              <w:rPr>
                <w:b/>
                <w:sz w:val="26"/>
                <w:szCs w:val="26"/>
                <w:lang w:eastAsia="uk-UA"/>
              </w:rPr>
            </w:pPr>
            <w:r w:rsidRPr="006649A4">
              <w:rPr>
                <w:b/>
                <w:sz w:val="26"/>
                <w:szCs w:val="26"/>
                <w:lang w:eastAsia="uk-UA"/>
              </w:rPr>
              <w:t>Обсяг коштів, які пропонується залучити на виконання програми</w:t>
            </w:r>
          </w:p>
        </w:tc>
        <w:tc>
          <w:tcPr>
            <w:tcW w:w="1559" w:type="dxa"/>
            <w:vAlign w:val="center"/>
          </w:tcPr>
          <w:p w:rsidR="001C6F8F" w:rsidRPr="006649A4" w:rsidRDefault="001C6F8F" w:rsidP="001C6F8F">
            <w:pPr>
              <w:autoSpaceDE w:val="0"/>
              <w:autoSpaceDN w:val="0"/>
              <w:adjustRightInd w:val="0"/>
              <w:spacing w:line="192" w:lineRule="auto"/>
              <w:jc w:val="center"/>
              <w:rPr>
                <w:b/>
                <w:sz w:val="26"/>
                <w:szCs w:val="26"/>
                <w:lang w:eastAsia="uk-UA"/>
              </w:rPr>
            </w:pPr>
            <w:r w:rsidRPr="006649A4">
              <w:rPr>
                <w:b/>
                <w:sz w:val="26"/>
                <w:szCs w:val="26"/>
                <w:lang w:eastAsia="uk-UA"/>
              </w:rPr>
              <w:t>2017 рік</w:t>
            </w:r>
          </w:p>
        </w:tc>
        <w:tc>
          <w:tcPr>
            <w:tcW w:w="1935" w:type="dxa"/>
            <w:vAlign w:val="center"/>
          </w:tcPr>
          <w:p w:rsidR="001C6F8F" w:rsidRPr="006649A4" w:rsidRDefault="001C6F8F" w:rsidP="001C6F8F">
            <w:pPr>
              <w:autoSpaceDE w:val="0"/>
              <w:autoSpaceDN w:val="0"/>
              <w:adjustRightInd w:val="0"/>
              <w:spacing w:line="192" w:lineRule="auto"/>
              <w:jc w:val="center"/>
              <w:rPr>
                <w:b/>
                <w:sz w:val="26"/>
                <w:szCs w:val="26"/>
                <w:lang w:eastAsia="uk-UA"/>
              </w:rPr>
            </w:pPr>
            <w:r w:rsidRPr="006649A4">
              <w:rPr>
                <w:b/>
                <w:sz w:val="26"/>
                <w:szCs w:val="26"/>
                <w:lang w:eastAsia="uk-UA"/>
              </w:rPr>
              <w:t>2018 рік</w:t>
            </w:r>
          </w:p>
        </w:tc>
        <w:tc>
          <w:tcPr>
            <w:tcW w:w="1559" w:type="dxa"/>
            <w:vAlign w:val="center"/>
          </w:tcPr>
          <w:p w:rsidR="001C6F8F" w:rsidRPr="006649A4" w:rsidRDefault="001C6F8F" w:rsidP="001C6F8F">
            <w:pPr>
              <w:autoSpaceDE w:val="0"/>
              <w:autoSpaceDN w:val="0"/>
              <w:adjustRightInd w:val="0"/>
              <w:spacing w:line="192" w:lineRule="auto"/>
              <w:jc w:val="center"/>
              <w:rPr>
                <w:b/>
                <w:sz w:val="26"/>
                <w:szCs w:val="26"/>
                <w:lang w:eastAsia="uk-UA"/>
              </w:rPr>
            </w:pPr>
            <w:r w:rsidRPr="006649A4">
              <w:rPr>
                <w:b/>
                <w:sz w:val="26"/>
                <w:szCs w:val="26"/>
                <w:lang w:eastAsia="uk-UA"/>
              </w:rPr>
              <w:t>2019  рік</w:t>
            </w:r>
          </w:p>
        </w:tc>
        <w:tc>
          <w:tcPr>
            <w:tcW w:w="1701" w:type="dxa"/>
            <w:vAlign w:val="center"/>
          </w:tcPr>
          <w:p w:rsidR="001C6F8F" w:rsidRPr="006649A4" w:rsidRDefault="001C6F8F" w:rsidP="001C6F8F">
            <w:pPr>
              <w:autoSpaceDE w:val="0"/>
              <w:autoSpaceDN w:val="0"/>
              <w:adjustRightInd w:val="0"/>
              <w:spacing w:line="192" w:lineRule="auto"/>
              <w:jc w:val="center"/>
              <w:rPr>
                <w:b/>
                <w:sz w:val="26"/>
                <w:szCs w:val="26"/>
                <w:lang w:eastAsia="uk-UA"/>
              </w:rPr>
            </w:pPr>
            <w:r w:rsidRPr="006649A4">
              <w:rPr>
                <w:b/>
                <w:sz w:val="26"/>
                <w:szCs w:val="26"/>
                <w:lang w:eastAsia="uk-UA"/>
              </w:rPr>
              <w:t>2020 рік</w:t>
            </w:r>
          </w:p>
        </w:tc>
        <w:tc>
          <w:tcPr>
            <w:tcW w:w="2694" w:type="dxa"/>
            <w:vAlign w:val="center"/>
          </w:tcPr>
          <w:p w:rsidR="001C6F8F" w:rsidRPr="006649A4" w:rsidRDefault="001C6F8F" w:rsidP="001C6F8F">
            <w:pPr>
              <w:autoSpaceDE w:val="0"/>
              <w:autoSpaceDN w:val="0"/>
              <w:adjustRightInd w:val="0"/>
              <w:spacing w:line="192" w:lineRule="auto"/>
              <w:jc w:val="center"/>
              <w:rPr>
                <w:b/>
                <w:sz w:val="26"/>
                <w:szCs w:val="26"/>
                <w:lang w:eastAsia="uk-UA"/>
              </w:rPr>
            </w:pPr>
            <w:r w:rsidRPr="006649A4">
              <w:rPr>
                <w:b/>
                <w:sz w:val="26"/>
                <w:szCs w:val="26"/>
                <w:lang w:eastAsia="uk-UA"/>
              </w:rPr>
              <w:t>Усього витрат на виконання програми</w:t>
            </w:r>
          </w:p>
        </w:tc>
      </w:tr>
      <w:tr w:rsidR="0042475F" w:rsidRPr="006649A4" w:rsidTr="001C6F8F">
        <w:trPr>
          <w:cantSplit/>
          <w:trHeight w:val="722"/>
        </w:trPr>
        <w:tc>
          <w:tcPr>
            <w:tcW w:w="5330" w:type="dxa"/>
            <w:vAlign w:val="center"/>
          </w:tcPr>
          <w:p w:rsidR="0042475F" w:rsidRDefault="0042475F" w:rsidP="0042475F">
            <w:pPr>
              <w:autoSpaceDE w:val="0"/>
              <w:autoSpaceDN w:val="0"/>
              <w:adjustRightInd w:val="0"/>
              <w:rPr>
                <w:b/>
                <w:sz w:val="26"/>
                <w:szCs w:val="26"/>
                <w:lang w:eastAsia="uk-UA"/>
              </w:rPr>
            </w:pPr>
            <w:r>
              <w:rPr>
                <w:b/>
                <w:sz w:val="26"/>
                <w:szCs w:val="26"/>
                <w:lang w:eastAsia="uk-UA"/>
              </w:rPr>
              <w:t>Усього</w:t>
            </w:r>
            <w:r w:rsidR="00EA497F">
              <w:rPr>
                <w:b/>
                <w:sz w:val="26"/>
                <w:szCs w:val="26"/>
                <w:lang w:eastAsia="uk-UA"/>
              </w:rPr>
              <w:t>:</w:t>
            </w:r>
          </w:p>
          <w:p w:rsidR="00EA497F" w:rsidRPr="006649A4" w:rsidRDefault="00EA497F" w:rsidP="0042475F">
            <w:pPr>
              <w:autoSpaceDE w:val="0"/>
              <w:autoSpaceDN w:val="0"/>
              <w:adjustRightInd w:val="0"/>
              <w:rPr>
                <w:b/>
                <w:sz w:val="26"/>
                <w:szCs w:val="26"/>
                <w:lang w:eastAsia="uk-UA"/>
              </w:rPr>
            </w:pPr>
            <w:r>
              <w:rPr>
                <w:b/>
                <w:sz w:val="26"/>
                <w:szCs w:val="26"/>
                <w:lang w:eastAsia="uk-UA"/>
              </w:rPr>
              <w:t xml:space="preserve">в </w:t>
            </w:r>
            <w:proofErr w:type="spellStart"/>
            <w:r>
              <w:rPr>
                <w:b/>
                <w:sz w:val="26"/>
                <w:szCs w:val="26"/>
                <w:lang w:eastAsia="uk-UA"/>
              </w:rPr>
              <w:t>т.ч</w:t>
            </w:r>
            <w:proofErr w:type="spellEnd"/>
            <w:r>
              <w:rPr>
                <w:b/>
                <w:sz w:val="26"/>
                <w:szCs w:val="26"/>
                <w:lang w:eastAsia="uk-UA"/>
              </w:rPr>
              <w:t>.</w:t>
            </w:r>
          </w:p>
        </w:tc>
        <w:tc>
          <w:tcPr>
            <w:tcW w:w="1559" w:type="dxa"/>
            <w:vAlign w:val="center"/>
          </w:tcPr>
          <w:p w:rsidR="0042475F" w:rsidRPr="006649A4" w:rsidRDefault="0042475F" w:rsidP="001C6F8F">
            <w:pPr>
              <w:autoSpaceDE w:val="0"/>
              <w:autoSpaceDN w:val="0"/>
              <w:adjustRightInd w:val="0"/>
              <w:spacing w:line="192" w:lineRule="auto"/>
              <w:jc w:val="center"/>
              <w:rPr>
                <w:b/>
                <w:sz w:val="26"/>
                <w:szCs w:val="26"/>
                <w:lang w:eastAsia="uk-UA"/>
              </w:rPr>
            </w:pPr>
          </w:p>
        </w:tc>
        <w:tc>
          <w:tcPr>
            <w:tcW w:w="1935" w:type="dxa"/>
            <w:vAlign w:val="center"/>
          </w:tcPr>
          <w:p w:rsidR="0042475F" w:rsidRPr="006649A4" w:rsidRDefault="0042475F" w:rsidP="001C6F8F">
            <w:pPr>
              <w:autoSpaceDE w:val="0"/>
              <w:autoSpaceDN w:val="0"/>
              <w:adjustRightInd w:val="0"/>
              <w:spacing w:line="192" w:lineRule="auto"/>
              <w:jc w:val="center"/>
              <w:rPr>
                <w:b/>
                <w:sz w:val="26"/>
                <w:szCs w:val="26"/>
                <w:lang w:eastAsia="uk-UA"/>
              </w:rPr>
            </w:pPr>
          </w:p>
        </w:tc>
        <w:tc>
          <w:tcPr>
            <w:tcW w:w="1559" w:type="dxa"/>
            <w:vAlign w:val="center"/>
          </w:tcPr>
          <w:p w:rsidR="0042475F" w:rsidRPr="006649A4" w:rsidRDefault="0042475F" w:rsidP="001C6F8F">
            <w:pPr>
              <w:autoSpaceDE w:val="0"/>
              <w:autoSpaceDN w:val="0"/>
              <w:adjustRightInd w:val="0"/>
              <w:spacing w:line="192" w:lineRule="auto"/>
              <w:jc w:val="center"/>
              <w:rPr>
                <w:b/>
                <w:sz w:val="26"/>
                <w:szCs w:val="26"/>
                <w:lang w:eastAsia="uk-UA"/>
              </w:rPr>
            </w:pPr>
          </w:p>
        </w:tc>
        <w:tc>
          <w:tcPr>
            <w:tcW w:w="1701" w:type="dxa"/>
            <w:vAlign w:val="center"/>
          </w:tcPr>
          <w:p w:rsidR="0042475F" w:rsidRPr="006649A4" w:rsidRDefault="0042475F" w:rsidP="001C6F8F">
            <w:pPr>
              <w:autoSpaceDE w:val="0"/>
              <w:autoSpaceDN w:val="0"/>
              <w:adjustRightInd w:val="0"/>
              <w:spacing w:line="192" w:lineRule="auto"/>
              <w:jc w:val="center"/>
              <w:rPr>
                <w:b/>
                <w:sz w:val="26"/>
                <w:szCs w:val="26"/>
                <w:lang w:eastAsia="uk-UA"/>
              </w:rPr>
            </w:pPr>
          </w:p>
        </w:tc>
        <w:tc>
          <w:tcPr>
            <w:tcW w:w="2694" w:type="dxa"/>
            <w:vAlign w:val="center"/>
          </w:tcPr>
          <w:p w:rsidR="0042475F" w:rsidRPr="006649A4" w:rsidRDefault="0042475F" w:rsidP="001C6F8F">
            <w:pPr>
              <w:autoSpaceDE w:val="0"/>
              <w:autoSpaceDN w:val="0"/>
              <w:adjustRightInd w:val="0"/>
              <w:spacing w:line="192" w:lineRule="auto"/>
              <w:jc w:val="center"/>
              <w:rPr>
                <w:b/>
                <w:sz w:val="26"/>
                <w:szCs w:val="26"/>
                <w:lang w:eastAsia="uk-UA"/>
              </w:rPr>
            </w:pPr>
          </w:p>
        </w:tc>
      </w:tr>
      <w:tr w:rsidR="0042475F" w:rsidRPr="006649A4" w:rsidTr="001C6F8F">
        <w:tc>
          <w:tcPr>
            <w:tcW w:w="5330" w:type="dxa"/>
          </w:tcPr>
          <w:p w:rsidR="0042475F" w:rsidRPr="00E11F68" w:rsidRDefault="0042475F" w:rsidP="0042475F">
            <w:pPr>
              <w:autoSpaceDE w:val="0"/>
              <w:autoSpaceDN w:val="0"/>
              <w:adjustRightInd w:val="0"/>
              <w:rPr>
                <w:b/>
                <w:sz w:val="26"/>
                <w:szCs w:val="26"/>
                <w:lang w:eastAsia="uk-UA"/>
              </w:rPr>
            </w:pPr>
            <w:r w:rsidRPr="00E11F68">
              <w:rPr>
                <w:b/>
                <w:sz w:val="26"/>
                <w:szCs w:val="26"/>
                <w:lang w:eastAsia="uk-UA"/>
              </w:rPr>
              <w:t>Районний бюджет</w:t>
            </w:r>
          </w:p>
        </w:tc>
        <w:tc>
          <w:tcPr>
            <w:tcW w:w="1559" w:type="dxa"/>
          </w:tcPr>
          <w:p w:rsidR="0042475F" w:rsidRPr="00CB5E17" w:rsidRDefault="0058352C" w:rsidP="0042475F">
            <w:pPr>
              <w:tabs>
                <w:tab w:val="left" w:pos="1128"/>
              </w:tabs>
              <w:jc w:val="center"/>
              <w:rPr>
                <w:sz w:val="26"/>
                <w:szCs w:val="26"/>
                <w:lang w:eastAsia="uk-UA"/>
              </w:rPr>
            </w:pPr>
            <w:r>
              <w:rPr>
                <w:sz w:val="26"/>
                <w:szCs w:val="26"/>
                <w:lang w:eastAsia="uk-UA"/>
              </w:rPr>
              <w:t>50</w:t>
            </w:r>
          </w:p>
        </w:tc>
        <w:tc>
          <w:tcPr>
            <w:tcW w:w="1935" w:type="dxa"/>
          </w:tcPr>
          <w:p w:rsidR="0042475F" w:rsidRPr="006649A4" w:rsidRDefault="0058352C" w:rsidP="0042475F">
            <w:pPr>
              <w:autoSpaceDE w:val="0"/>
              <w:autoSpaceDN w:val="0"/>
              <w:adjustRightInd w:val="0"/>
              <w:jc w:val="center"/>
              <w:rPr>
                <w:sz w:val="26"/>
                <w:szCs w:val="26"/>
                <w:highlight w:val="yellow"/>
                <w:lang w:eastAsia="uk-UA"/>
              </w:rPr>
            </w:pPr>
            <w:r>
              <w:rPr>
                <w:sz w:val="26"/>
                <w:szCs w:val="26"/>
                <w:lang w:eastAsia="uk-UA"/>
              </w:rPr>
              <w:t>50</w:t>
            </w:r>
          </w:p>
        </w:tc>
        <w:tc>
          <w:tcPr>
            <w:tcW w:w="1559" w:type="dxa"/>
          </w:tcPr>
          <w:p w:rsidR="0042475F" w:rsidRPr="006649A4" w:rsidRDefault="0058352C" w:rsidP="0042475F">
            <w:pPr>
              <w:autoSpaceDE w:val="0"/>
              <w:autoSpaceDN w:val="0"/>
              <w:adjustRightInd w:val="0"/>
              <w:jc w:val="center"/>
              <w:rPr>
                <w:sz w:val="26"/>
                <w:szCs w:val="26"/>
                <w:lang w:eastAsia="uk-UA"/>
              </w:rPr>
            </w:pPr>
            <w:r>
              <w:rPr>
                <w:sz w:val="26"/>
                <w:szCs w:val="26"/>
                <w:lang w:eastAsia="uk-UA"/>
              </w:rPr>
              <w:t>50</w:t>
            </w:r>
          </w:p>
        </w:tc>
        <w:tc>
          <w:tcPr>
            <w:tcW w:w="1701" w:type="dxa"/>
          </w:tcPr>
          <w:p w:rsidR="0042475F" w:rsidRPr="006649A4" w:rsidRDefault="0058352C" w:rsidP="0042475F">
            <w:pPr>
              <w:autoSpaceDE w:val="0"/>
              <w:autoSpaceDN w:val="0"/>
              <w:adjustRightInd w:val="0"/>
              <w:jc w:val="center"/>
              <w:rPr>
                <w:sz w:val="26"/>
                <w:szCs w:val="26"/>
                <w:lang w:eastAsia="uk-UA"/>
              </w:rPr>
            </w:pPr>
            <w:r>
              <w:rPr>
                <w:sz w:val="26"/>
                <w:szCs w:val="26"/>
                <w:lang w:eastAsia="uk-UA"/>
              </w:rPr>
              <w:t>50</w:t>
            </w:r>
          </w:p>
        </w:tc>
        <w:tc>
          <w:tcPr>
            <w:tcW w:w="2694" w:type="dxa"/>
          </w:tcPr>
          <w:p w:rsidR="0042475F" w:rsidRPr="006649A4" w:rsidRDefault="0058352C" w:rsidP="0042475F">
            <w:pPr>
              <w:autoSpaceDE w:val="0"/>
              <w:autoSpaceDN w:val="0"/>
              <w:adjustRightInd w:val="0"/>
              <w:jc w:val="center"/>
              <w:rPr>
                <w:sz w:val="26"/>
                <w:szCs w:val="26"/>
                <w:lang w:eastAsia="uk-UA"/>
              </w:rPr>
            </w:pPr>
            <w:r>
              <w:rPr>
                <w:sz w:val="26"/>
                <w:szCs w:val="26"/>
                <w:lang w:eastAsia="uk-UA"/>
              </w:rPr>
              <w:t>200</w:t>
            </w:r>
          </w:p>
        </w:tc>
      </w:tr>
      <w:tr w:rsidR="0042475F" w:rsidRPr="006649A4" w:rsidTr="0098688E">
        <w:tc>
          <w:tcPr>
            <w:tcW w:w="5330" w:type="dxa"/>
          </w:tcPr>
          <w:p w:rsidR="0042475F" w:rsidRPr="006649A4" w:rsidRDefault="00EE3B42" w:rsidP="00EE3B42">
            <w:pPr>
              <w:autoSpaceDE w:val="0"/>
              <w:autoSpaceDN w:val="0"/>
              <w:adjustRightInd w:val="0"/>
              <w:rPr>
                <w:b/>
                <w:sz w:val="26"/>
                <w:szCs w:val="26"/>
                <w:lang w:eastAsia="uk-UA"/>
              </w:rPr>
            </w:pPr>
            <w:r>
              <w:rPr>
                <w:b/>
                <w:sz w:val="26"/>
                <w:szCs w:val="26"/>
                <w:lang w:eastAsia="uk-UA"/>
              </w:rPr>
              <w:t>Бюджети сіл, селищ, міст районного підпорядкування</w:t>
            </w:r>
          </w:p>
        </w:tc>
        <w:tc>
          <w:tcPr>
            <w:tcW w:w="9448" w:type="dxa"/>
            <w:gridSpan w:val="5"/>
          </w:tcPr>
          <w:p w:rsidR="0042475F" w:rsidRPr="006649A4" w:rsidRDefault="0058352C" w:rsidP="00EE3B42">
            <w:pPr>
              <w:autoSpaceDE w:val="0"/>
              <w:autoSpaceDN w:val="0"/>
              <w:adjustRightInd w:val="0"/>
              <w:jc w:val="center"/>
              <w:rPr>
                <w:sz w:val="26"/>
                <w:szCs w:val="26"/>
                <w:lang w:eastAsia="uk-UA"/>
              </w:rPr>
            </w:pPr>
            <w:r>
              <w:rPr>
                <w:sz w:val="26"/>
                <w:szCs w:val="26"/>
              </w:rPr>
              <w:t>-</w:t>
            </w:r>
          </w:p>
        </w:tc>
      </w:tr>
    </w:tbl>
    <w:p w:rsidR="001C6F8F" w:rsidRPr="006649A4" w:rsidRDefault="001C6F8F" w:rsidP="001C6F8F">
      <w:pPr>
        <w:pStyle w:val="afd"/>
        <w:autoSpaceDE w:val="0"/>
        <w:autoSpaceDN w:val="0"/>
        <w:adjustRightInd w:val="0"/>
        <w:rPr>
          <w:sz w:val="26"/>
          <w:szCs w:val="26"/>
          <w:lang w:eastAsia="uk-UA"/>
        </w:rPr>
      </w:pPr>
    </w:p>
    <w:p w:rsidR="001C6F8F" w:rsidRPr="006649A4" w:rsidRDefault="001C6F8F" w:rsidP="001C6F8F">
      <w:pPr>
        <w:pStyle w:val="afd"/>
        <w:autoSpaceDE w:val="0"/>
        <w:autoSpaceDN w:val="0"/>
        <w:adjustRightInd w:val="0"/>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FC6FE5" w:rsidRDefault="00FC6FE5" w:rsidP="00CC38A8">
      <w:pPr>
        <w:autoSpaceDE w:val="0"/>
        <w:autoSpaceDN w:val="0"/>
        <w:adjustRightInd w:val="0"/>
        <w:ind w:left="10800" w:hanging="27"/>
        <w:rPr>
          <w:sz w:val="26"/>
          <w:szCs w:val="26"/>
          <w:lang w:eastAsia="uk-UA"/>
        </w:rPr>
      </w:pPr>
    </w:p>
    <w:p w:rsidR="001C6F8F" w:rsidRPr="006649A4" w:rsidRDefault="00054C49" w:rsidP="00E11F68">
      <w:pPr>
        <w:tabs>
          <w:tab w:val="left" w:pos="5040"/>
        </w:tabs>
        <w:jc w:val="both"/>
        <w:rPr>
          <w:sz w:val="26"/>
          <w:szCs w:val="26"/>
        </w:rPr>
        <w:sectPr w:rsidR="001C6F8F" w:rsidRPr="006649A4" w:rsidSect="00F00D24">
          <w:headerReference w:type="even" r:id="rId15"/>
          <w:headerReference w:type="default" r:id="rId16"/>
          <w:footerReference w:type="default" r:id="rId17"/>
          <w:footerReference w:type="first" r:id="rId18"/>
          <w:pgSz w:w="16838" w:h="11906" w:orient="landscape"/>
          <w:pgMar w:top="709" w:right="624" w:bottom="426" w:left="624" w:header="567" w:footer="567" w:gutter="0"/>
          <w:cols w:space="720"/>
          <w:docGrid w:linePitch="360"/>
        </w:sectPr>
      </w:pPr>
      <w:r>
        <w:rPr>
          <w:b/>
          <w:sz w:val="26"/>
          <w:szCs w:val="26"/>
        </w:rPr>
        <w:t xml:space="preserve">                    </w:t>
      </w:r>
    </w:p>
    <w:p w:rsidR="00376A49" w:rsidRPr="00BF2249" w:rsidRDefault="00BF2249" w:rsidP="00BF2249">
      <w:pPr>
        <w:tabs>
          <w:tab w:val="left" w:pos="3369"/>
        </w:tabs>
        <w:rPr>
          <w:sz w:val="26"/>
          <w:szCs w:val="26"/>
        </w:rPr>
      </w:pPr>
      <w:r>
        <w:rPr>
          <w:sz w:val="26"/>
          <w:szCs w:val="26"/>
        </w:rPr>
        <w:lastRenderedPageBreak/>
        <w:tab/>
      </w:r>
    </w:p>
    <w:sectPr w:rsidR="00376A49" w:rsidRPr="00BF2249" w:rsidSect="00376A49">
      <w:headerReference w:type="even" r:id="rId19"/>
      <w:headerReference w:type="default" r:id="rId20"/>
      <w:footerReference w:type="even" r:id="rId21"/>
      <w:footerReference w:type="default" r:id="rId22"/>
      <w:headerReference w:type="first" r:id="rId23"/>
      <w:footerReference w:type="first" r:id="rId24"/>
      <w:pgSz w:w="11906" w:h="16838"/>
      <w:pgMar w:top="57" w:right="709" w:bottom="62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D9A" w:rsidRDefault="00F54D9A">
      <w:r>
        <w:separator/>
      </w:r>
    </w:p>
  </w:endnote>
  <w:endnote w:type="continuationSeparator" w:id="0">
    <w:p w:rsidR="00F54D9A" w:rsidRDefault="00F5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pPr>
      <w:pStyle w:val="af"/>
      <w:jc w:val="right"/>
    </w:pPr>
  </w:p>
  <w:p w:rsidR="0058352C" w:rsidRDefault="0058352C">
    <w:pPr>
      <w:pStyle w:val="af"/>
      <w:tabs>
        <w:tab w:val="clear" w:pos="7200"/>
        <w:tab w:val="right" w:pos="-2070"/>
        <w:tab w:val="center" w:pos="7020"/>
      </w:tabs>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pPr>
      <w:pStyle w:val="af"/>
      <w:ind w:right="360"/>
      <w:jc w:val="right"/>
      <w:rPr>
        <w:sz w:val="28"/>
        <w:szCs w:val="28"/>
      </w:rPr>
    </w:pPr>
  </w:p>
  <w:p w:rsidR="0058352C" w:rsidRDefault="0058352C">
    <w:pPr>
      <w:pStyle w:val="af"/>
      <w:tabs>
        <w:tab w:val="clear" w:pos="7200"/>
        <w:tab w:val="right" w:pos="-2070"/>
        <w:tab w:val="center" w:pos="7020"/>
      </w:tabs>
      <w:ind w:right="360"/>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D9A" w:rsidRDefault="00F54D9A">
      <w:r>
        <w:separator/>
      </w:r>
    </w:p>
  </w:footnote>
  <w:footnote w:type="continuationSeparator" w:id="0">
    <w:p w:rsidR="00F54D9A" w:rsidRDefault="00F54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pPr>
      <w:pStyle w:val="a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8352C" w:rsidRDefault="0058352C">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rsidP="001C6F8F">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pPr>
      <w:pStyle w:val="ad"/>
      <w:ind w:right="360"/>
    </w:pPr>
    <w:r>
      <w:rPr>
        <w:noProof/>
        <w:lang w:val="ru-RU" w:eastAsia="ru-RU"/>
      </w:rPr>
      <mc:AlternateContent>
        <mc:Choice Requires="wps">
          <w:drawing>
            <wp:anchor distT="0" distB="0" distL="0" distR="0" simplePos="0" relativeHeight="251658240" behindDoc="0" locked="0" layoutInCell="1" allowOverlap="1">
              <wp:simplePos x="0" y="0"/>
              <wp:positionH relativeFrom="page">
                <wp:posOffset>7005320</wp:posOffset>
              </wp:positionH>
              <wp:positionV relativeFrom="paragraph">
                <wp:posOffset>635</wp:posOffset>
              </wp:positionV>
              <wp:extent cx="13970" cy="174625"/>
              <wp:effectExtent l="4445" t="635" r="635" b="571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52C" w:rsidRDefault="0058352C">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1.6pt;margin-top:.05pt;width:1.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l3iQIAABo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" stroked="f">
              <v:fill opacity="0"/>
              <v:textbox inset="0,0,0,0">
                <w:txbxContent>
                  <w:p w:rsidR="0058352C" w:rsidRDefault="0058352C">
                    <w:pPr>
                      <w:pStyle w:val="ad"/>
                    </w:pPr>
                  </w:p>
                </w:txbxContent>
              </v:textbox>
              <w10:wrap type="square" side="largest"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2C" w:rsidRDefault="005835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34B8D358"/>
    <w:name w:val="WW8Num1"/>
    <w:lvl w:ilvl="0">
      <w:start w:val="7"/>
      <w:numFmt w:val="decimal"/>
      <w:lvlText w:val="%1."/>
      <w:lvlJc w:val="left"/>
      <w:pPr>
        <w:tabs>
          <w:tab w:val="num" w:pos="1080"/>
        </w:tabs>
        <w:ind w:left="1080" w:hanging="360"/>
      </w:pPr>
      <w:rPr>
        <w:rFonts w:hint="default"/>
        <w:sz w:val="26"/>
        <w:szCs w:val="26"/>
      </w:rPr>
    </w:lvl>
  </w:abstractNum>
  <w:abstractNum w:abstractNumId="2">
    <w:nsid w:val="00000003"/>
    <w:multiLevelType w:val="singleLevel"/>
    <w:tmpl w:val="00000003"/>
    <w:name w:val="WW8Num2"/>
    <w:lvl w:ilvl="0">
      <w:start w:val="1"/>
      <w:numFmt w:val="bullet"/>
      <w:lvlText w:val=""/>
      <w:lvlJc w:val="left"/>
      <w:pPr>
        <w:tabs>
          <w:tab w:val="num" w:pos="283"/>
        </w:tabs>
        <w:ind w:left="1003" w:hanging="283"/>
      </w:pPr>
      <w:rPr>
        <w:rFonts w:ascii="Symbol" w:hAnsi="Symbol" w:cs="Symbol" w:hint="default"/>
        <w:sz w:val="26"/>
        <w:szCs w:val="26"/>
      </w:rPr>
    </w:lvl>
  </w:abstractNum>
  <w:abstractNum w:abstractNumId="3">
    <w:nsid w:val="00000004"/>
    <w:multiLevelType w:val="multilevel"/>
    <w:tmpl w:val="FC58431C"/>
    <w:name w:val="WW8Num3"/>
    <w:lvl w:ilvl="0">
      <w:start w:val="1"/>
      <w:numFmt w:val="decimal"/>
      <w:lvlText w:val="%1."/>
      <w:lvlJc w:val="left"/>
      <w:pPr>
        <w:tabs>
          <w:tab w:val="num" w:pos="720"/>
        </w:tabs>
        <w:ind w:left="720" w:hanging="360"/>
      </w:pPr>
      <w:rPr>
        <w:sz w:val="28"/>
        <w:szCs w:val="28"/>
      </w:rPr>
    </w:lvl>
    <w:lvl w:ilvl="1">
      <w:start w:val="1"/>
      <w:numFmt w:val="bullet"/>
      <w:lvlText w:val=""/>
      <w:lvlJc w:val="left"/>
      <w:pPr>
        <w:tabs>
          <w:tab w:val="num" w:pos="283"/>
        </w:tabs>
        <w:ind w:left="1363" w:hanging="283"/>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4"/>
    <w:lvl w:ilvl="0">
      <w:start w:val="1"/>
      <w:numFmt w:val="bullet"/>
      <w:lvlText w:val=""/>
      <w:lvlJc w:val="left"/>
      <w:pPr>
        <w:tabs>
          <w:tab w:val="num" w:pos="1457"/>
        </w:tabs>
        <w:ind w:left="1457" w:hanging="496"/>
      </w:pPr>
      <w:rPr>
        <w:rFonts w:ascii="Symbol" w:hAnsi="Symbol" w:cs="Symbol" w:hint="default"/>
        <w:sz w:val="26"/>
        <w:szCs w:val="26"/>
      </w:rPr>
    </w:lvl>
  </w:abstractNum>
  <w:abstractNum w:abstractNumId="5">
    <w:nsid w:val="00000006"/>
    <w:multiLevelType w:val="singleLevel"/>
    <w:tmpl w:val="00000006"/>
    <w:name w:val="WW8Num5"/>
    <w:lvl w:ilvl="0">
      <w:numFmt w:val="bullet"/>
      <w:lvlText w:val="-"/>
      <w:lvlJc w:val="left"/>
      <w:pPr>
        <w:tabs>
          <w:tab w:val="num" w:pos="1776"/>
        </w:tabs>
        <w:ind w:left="1776" w:hanging="360"/>
      </w:pPr>
      <w:rPr>
        <w:rFonts w:ascii="Times New Roman" w:hAnsi="Times New Roman" w:cs="Times New Roman" w:hint="default"/>
        <w:i/>
        <w:iCs/>
        <w:sz w:val="26"/>
        <w:szCs w:val="26"/>
        <w:lang w:eastAsia="ar-SA"/>
      </w:rPr>
    </w:lvl>
  </w:abstractNum>
  <w:abstractNum w:abstractNumId="6">
    <w:nsid w:val="00000007"/>
    <w:multiLevelType w:val="multilevel"/>
    <w:tmpl w:val="00000007"/>
    <w:name w:val="WW8Num6"/>
    <w:lvl w:ilvl="0">
      <w:start w:val="1"/>
      <w:numFmt w:val="bullet"/>
      <w:lvlText w:val=""/>
      <w:lvlJc w:val="left"/>
      <w:pPr>
        <w:tabs>
          <w:tab w:val="num" w:pos="960"/>
        </w:tabs>
        <w:ind w:left="960" w:hanging="360"/>
      </w:pPr>
      <w:rPr>
        <w:rFonts w:ascii="Symbol" w:hAnsi="Symbol" w:cs="Symbol" w:hint="default"/>
        <w:sz w:val="26"/>
      </w:rPr>
    </w:lvl>
    <w:lvl w:ilvl="1">
      <w:numFmt w:val="bullet"/>
      <w:lvlText w:val="-"/>
      <w:lvlJc w:val="left"/>
      <w:pPr>
        <w:tabs>
          <w:tab w:val="num" w:pos="1680"/>
        </w:tabs>
        <w:ind w:left="1680" w:hanging="360"/>
      </w:pPr>
      <w:rPr>
        <w:rFonts w:ascii="Times New Roman" w:hAnsi="Times New Roman" w:cs="Times New Roman" w:hint="default"/>
      </w:rPr>
    </w:lvl>
    <w:lvl w:ilvl="2">
      <w:start w:val="1"/>
      <w:numFmt w:val="bullet"/>
      <w:lvlText w:val=""/>
      <w:lvlJc w:val="left"/>
      <w:pPr>
        <w:tabs>
          <w:tab w:val="num" w:pos="2400"/>
        </w:tabs>
        <w:ind w:left="2400" w:hanging="360"/>
      </w:pPr>
      <w:rPr>
        <w:rFonts w:ascii="Wingdings" w:hAnsi="Wingdings" w:cs="Wingdings" w:hint="default"/>
      </w:rPr>
    </w:lvl>
    <w:lvl w:ilvl="3">
      <w:start w:val="1"/>
      <w:numFmt w:val="bullet"/>
      <w:lvlText w:val=""/>
      <w:lvlJc w:val="left"/>
      <w:pPr>
        <w:tabs>
          <w:tab w:val="num" w:pos="3120"/>
        </w:tabs>
        <w:ind w:left="3120" w:hanging="360"/>
      </w:pPr>
      <w:rPr>
        <w:rFonts w:ascii="Symbol" w:hAnsi="Symbol" w:cs="Symbol" w:hint="default"/>
        <w:sz w:val="26"/>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cs="Wingdings" w:hint="default"/>
      </w:rPr>
    </w:lvl>
    <w:lvl w:ilvl="6">
      <w:start w:val="1"/>
      <w:numFmt w:val="bullet"/>
      <w:lvlText w:val=""/>
      <w:lvlJc w:val="left"/>
      <w:pPr>
        <w:tabs>
          <w:tab w:val="num" w:pos="5280"/>
        </w:tabs>
        <w:ind w:left="5280" w:hanging="360"/>
      </w:pPr>
      <w:rPr>
        <w:rFonts w:ascii="Symbol" w:hAnsi="Symbol" w:cs="Symbol" w:hint="default"/>
        <w:sz w:val="26"/>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cs="Wingdings" w:hint="default"/>
      </w:rPr>
    </w:lvl>
  </w:abstractNum>
  <w:abstractNum w:abstractNumId="7">
    <w:nsid w:val="00000008"/>
    <w:multiLevelType w:val="multilevel"/>
    <w:tmpl w:val="00000008"/>
    <w:name w:val="WW8Num7"/>
    <w:lvl w:ilvl="0">
      <w:start w:val="7"/>
      <w:numFmt w:val="decimal"/>
      <w:lvlText w:val="%1."/>
      <w:lvlJc w:val="left"/>
      <w:pPr>
        <w:tabs>
          <w:tab w:val="num" w:pos="390"/>
        </w:tabs>
        <w:ind w:left="390" w:hanging="390"/>
      </w:pPr>
      <w:rPr>
        <w:rFonts w:hint="default"/>
        <w:sz w:val="26"/>
        <w:szCs w:val="26"/>
      </w:rPr>
    </w:lvl>
    <w:lvl w:ilvl="1">
      <w:start w:val="1"/>
      <w:numFmt w:val="decimal"/>
      <w:lvlText w:val="%1.%2."/>
      <w:lvlJc w:val="left"/>
      <w:pPr>
        <w:tabs>
          <w:tab w:val="num" w:pos="1433"/>
        </w:tabs>
        <w:ind w:left="1433" w:hanging="720"/>
      </w:pPr>
      <w:rPr>
        <w:rFonts w:hint="default"/>
        <w:sz w:val="26"/>
        <w:szCs w:val="26"/>
      </w:rPr>
    </w:lvl>
    <w:lvl w:ilvl="2">
      <w:start w:val="1"/>
      <w:numFmt w:val="decimal"/>
      <w:lvlText w:val="%1.%2.%3."/>
      <w:lvlJc w:val="left"/>
      <w:pPr>
        <w:tabs>
          <w:tab w:val="num" w:pos="2146"/>
        </w:tabs>
        <w:ind w:left="2146" w:hanging="720"/>
      </w:pPr>
      <w:rPr>
        <w:rFonts w:hint="default"/>
        <w:sz w:val="26"/>
        <w:szCs w:val="26"/>
      </w:rPr>
    </w:lvl>
    <w:lvl w:ilvl="3">
      <w:start w:val="1"/>
      <w:numFmt w:val="decimal"/>
      <w:lvlText w:val="%1.%2.%3.%4."/>
      <w:lvlJc w:val="left"/>
      <w:pPr>
        <w:tabs>
          <w:tab w:val="num" w:pos="3219"/>
        </w:tabs>
        <w:ind w:left="3219" w:hanging="1080"/>
      </w:pPr>
      <w:rPr>
        <w:rFonts w:hint="default"/>
        <w:sz w:val="26"/>
        <w:szCs w:val="26"/>
      </w:rPr>
    </w:lvl>
    <w:lvl w:ilvl="4">
      <w:start w:val="1"/>
      <w:numFmt w:val="decimal"/>
      <w:lvlText w:val="%1.%2.%3.%4.%5."/>
      <w:lvlJc w:val="left"/>
      <w:pPr>
        <w:tabs>
          <w:tab w:val="num" w:pos="3932"/>
        </w:tabs>
        <w:ind w:left="3932" w:hanging="1080"/>
      </w:pPr>
      <w:rPr>
        <w:rFonts w:hint="default"/>
        <w:sz w:val="26"/>
        <w:szCs w:val="26"/>
      </w:rPr>
    </w:lvl>
    <w:lvl w:ilvl="5">
      <w:start w:val="1"/>
      <w:numFmt w:val="decimal"/>
      <w:lvlText w:val="%1.%2.%3.%4.%5.%6."/>
      <w:lvlJc w:val="left"/>
      <w:pPr>
        <w:tabs>
          <w:tab w:val="num" w:pos="5005"/>
        </w:tabs>
        <w:ind w:left="5005" w:hanging="1440"/>
      </w:pPr>
      <w:rPr>
        <w:rFonts w:hint="default"/>
        <w:sz w:val="26"/>
        <w:szCs w:val="26"/>
      </w:rPr>
    </w:lvl>
    <w:lvl w:ilvl="6">
      <w:start w:val="1"/>
      <w:numFmt w:val="decimal"/>
      <w:lvlText w:val="%1.%2.%3.%4.%5.%6.%7."/>
      <w:lvlJc w:val="left"/>
      <w:pPr>
        <w:tabs>
          <w:tab w:val="num" w:pos="5718"/>
        </w:tabs>
        <w:ind w:left="5718" w:hanging="1440"/>
      </w:pPr>
      <w:rPr>
        <w:rFonts w:hint="default"/>
        <w:sz w:val="26"/>
        <w:szCs w:val="26"/>
      </w:rPr>
    </w:lvl>
    <w:lvl w:ilvl="7">
      <w:start w:val="1"/>
      <w:numFmt w:val="decimal"/>
      <w:lvlText w:val="%1.%2.%3.%4.%5.%6.%7.%8."/>
      <w:lvlJc w:val="left"/>
      <w:pPr>
        <w:tabs>
          <w:tab w:val="num" w:pos="6791"/>
        </w:tabs>
        <w:ind w:left="6791" w:hanging="1800"/>
      </w:pPr>
      <w:rPr>
        <w:rFonts w:hint="default"/>
        <w:sz w:val="26"/>
        <w:szCs w:val="26"/>
      </w:rPr>
    </w:lvl>
    <w:lvl w:ilvl="8">
      <w:start w:val="1"/>
      <w:numFmt w:val="decimal"/>
      <w:lvlText w:val="%1.%2.%3.%4.%5.%6.%7.%8.%9."/>
      <w:lvlJc w:val="left"/>
      <w:pPr>
        <w:tabs>
          <w:tab w:val="num" w:pos="7504"/>
        </w:tabs>
        <w:ind w:left="7504" w:hanging="1800"/>
      </w:pPr>
      <w:rPr>
        <w:rFonts w:hint="default"/>
        <w:sz w:val="26"/>
        <w:szCs w:val="26"/>
      </w:rPr>
    </w:lvl>
  </w:abstractNum>
  <w:abstractNum w:abstractNumId="8">
    <w:nsid w:val="01123B9F"/>
    <w:multiLevelType w:val="hybridMultilevel"/>
    <w:tmpl w:val="F3049EE4"/>
    <w:lvl w:ilvl="0" w:tplc="A2168F6A">
      <w:start w:val="8"/>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05680CA2"/>
    <w:multiLevelType w:val="hybridMultilevel"/>
    <w:tmpl w:val="E97E11EA"/>
    <w:lvl w:ilvl="0" w:tplc="8636266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09B634CD"/>
    <w:multiLevelType w:val="hybridMultilevel"/>
    <w:tmpl w:val="9C3C4AF8"/>
    <w:lvl w:ilvl="0" w:tplc="296EB5B6">
      <w:start w:val="3"/>
      <w:numFmt w:val="bullet"/>
      <w:lvlText w:val="–"/>
      <w:lvlJc w:val="left"/>
      <w:pPr>
        <w:ind w:left="981" w:hanging="360"/>
      </w:pPr>
      <w:rPr>
        <w:rFonts w:ascii="Times New Roman" w:eastAsia="Times New Roman" w:hAnsi="Times New Roman" w:cs="Times New Roman" w:hint="default"/>
      </w:rPr>
    </w:lvl>
    <w:lvl w:ilvl="1" w:tplc="04220003" w:tentative="1">
      <w:start w:val="1"/>
      <w:numFmt w:val="bullet"/>
      <w:lvlText w:val="o"/>
      <w:lvlJc w:val="left"/>
      <w:pPr>
        <w:ind w:left="1701" w:hanging="360"/>
      </w:pPr>
      <w:rPr>
        <w:rFonts w:ascii="Courier New" w:hAnsi="Courier New" w:cs="Courier New" w:hint="default"/>
      </w:rPr>
    </w:lvl>
    <w:lvl w:ilvl="2" w:tplc="04220005" w:tentative="1">
      <w:start w:val="1"/>
      <w:numFmt w:val="bullet"/>
      <w:lvlText w:val=""/>
      <w:lvlJc w:val="left"/>
      <w:pPr>
        <w:ind w:left="2421" w:hanging="360"/>
      </w:pPr>
      <w:rPr>
        <w:rFonts w:ascii="Wingdings" w:hAnsi="Wingdings" w:hint="default"/>
      </w:rPr>
    </w:lvl>
    <w:lvl w:ilvl="3" w:tplc="04220001" w:tentative="1">
      <w:start w:val="1"/>
      <w:numFmt w:val="bullet"/>
      <w:lvlText w:val=""/>
      <w:lvlJc w:val="left"/>
      <w:pPr>
        <w:ind w:left="3141" w:hanging="360"/>
      </w:pPr>
      <w:rPr>
        <w:rFonts w:ascii="Symbol" w:hAnsi="Symbol" w:hint="default"/>
      </w:rPr>
    </w:lvl>
    <w:lvl w:ilvl="4" w:tplc="04220003" w:tentative="1">
      <w:start w:val="1"/>
      <w:numFmt w:val="bullet"/>
      <w:lvlText w:val="o"/>
      <w:lvlJc w:val="left"/>
      <w:pPr>
        <w:ind w:left="3861" w:hanging="360"/>
      </w:pPr>
      <w:rPr>
        <w:rFonts w:ascii="Courier New" w:hAnsi="Courier New" w:cs="Courier New" w:hint="default"/>
      </w:rPr>
    </w:lvl>
    <w:lvl w:ilvl="5" w:tplc="04220005" w:tentative="1">
      <w:start w:val="1"/>
      <w:numFmt w:val="bullet"/>
      <w:lvlText w:val=""/>
      <w:lvlJc w:val="left"/>
      <w:pPr>
        <w:ind w:left="4581" w:hanging="360"/>
      </w:pPr>
      <w:rPr>
        <w:rFonts w:ascii="Wingdings" w:hAnsi="Wingdings" w:hint="default"/>
      </w:rPr>
    </w:lvl>
    <w:lvl w:ilvl="6" w:tplc="04220001" w:tentative="1">
      <w:start w:val="1"/>
      <w:numFmt w:val="bullet"/>
      <w:lvlText w:val=""/>
      <w:lvlJc w:val="left"/>
      <w:pPr>
        <w:ind w:left="5301" w:hanging="360"/>
      </w:pPr>
      <w:rPr>
        <w:rFonts w:ascii="Symbol" w:hAnsi="Symbol" w:hint="default"/>
      </w:rPr>
    </w:lvl>
    <w:lvl w:ilvl="7" w:tplc="04220003" w:tentative="1">
      <w:start w:val="1"/>
      <w:numFmt w:val="bullet"/>
      <w:lvlText w:val="o"/>
      <w:lvlJc w:val="left"/>
      <w:pPr>
        <w:ind w:left="6021" w:hanging="360"/>
      </w:pPr>
      <w:rPr>
        <w:rFonts w:ascii="Courier New" w:hAnsi="Courier New" w:cs="Courier New" w:hint="default"/>
      </w:rPr>
    </w:lvl>
    <w:lvl w:ilvl="8" w:tplc="04220005" w:tentative="1">
      <w:start w:val="1"/>
      <w:numFmt w:val="bullet"/>
      <w:lvlText w:val=""/>
      <w:lvlJc w:val="left"/>
      <w:pPr>
        <w:ind w:left="6741" w:hanging="360"/>
      </w:pPr>
      <w:rPr>
        <w:rFonts w:ascii="Wingdings" w:hAnsi="Wingdings" w:hint="default"/>
      </w:rPr>
    </w:lvl>
  </w:abstractNum>
  <w:abstractNum w:abstractNumId="11">
    <w:nsid w:val="0BCC430E"/>
    <w:multiLevelType w:val="hybridMultilevel"/>
    <w:tmpl w:val="7A162EEC"/>
    <w:lvl w:ilvl="0" w:tplc="331E6454">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2">
    <w:nsid w:val="0BFC79F1"/>
    <w:multiLevelType w:val="hybridMultilevel"/>
    <w:tmpl w:val="782CB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F23743"/>
    <w:multiLevelType w:val="hybridMultilevel"/>
    <w:tmpl w:val="927647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6AC362C"/>
    <w:multiLevelType w:val="hybridMultilevel"/>
    <w:tmpl w:val="D47E6736"/>
    <w:lvl w:ilvl="0" w:tplc="0419000F">
      <w:start w:val="1"/>
      <w:numFmt w:val="decimal"/>
      <w:lvlText w:val="%1."/>
      <w:lvlJc w:val="left"/>
      <w:pPr>
        <w:tabs>
          <w:tab w:val="num" w:pos="720"/>
        </w:tabs>
        <w:ind w:left="720" w:hanging="360"/>
      </w:p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EB60A4F"/>
    <w:multiLevelType w:val="hybridMultilevel"/>
    <w:tmpl w:val="F5683088"/>
    <w:lvl w:ilvl="0" w:tplc="1D0A51FE">
      <w:start w:val="4"/>
      <w:numFmt w:val="bullet"/>
      <w:lvlText w:val="–"/>
      <w:lvlJc w:val="left"/>
      <w:pPr>
        <w:ind w:left="911" w:hanging="360"/>
      </w:pPr>
      <w:rPr>
        <w:rFonts w:ascii="Times New Roman" w:eastAsia="Times New Roman" w:hAnsi="Times New Roman" w:cs="Times New Roman" w:hint="default"/>
        <w:b/>
      </w:rPr>
    </w:lvl>
    <w:lvl w:ilvl="1" w:tplc="04220003" w:tentative="1">
      <w:start w:val="1"/>
      <w:numFmt w:val="bullet"/>
      <w:lvlText w:val="o"/>
      <w:lvlJc w:val="left"/>
      <w:pPr>
        <w:ind w:left="1631" w:hanging="360"/>
      </w:pPr>
      <w:rPr>
        <w:rFonts w:ascii="Courier New" w:hAnsi="Courier New" w:cs="Courier New" w:hint="default"/>
      </w:rPr>
    </w:lvl>
    <w:lvl w:ilvl="2" w:tplc="04220005" w:tentative="1">
      <w:start w:val="1"/>
      <w:numFmt w:val="bullet"/>
      <w:lvlText w:val=""/>
      <w:lvlJc w:val="left"/>
      <w:pPr>
        <w:ind w:left="2351" w:hanging="360"/>
      </w:pPr>
      <w:rPr>
        <w:rFonts w:ascii="Wingdings" w:hAnsi="Wingdings" w:hint="default"/>
      </w:rPr>
    </w:lvl>
    <w:lvl w:ilvl="3" w:tplc="04220001" w:tentative="1">
      <w:start w:val="1"/>
      <w:numFmt w:val="bullet"/>
      <w:lvlText w:val=""/>
      <w:lvlJc w:val="left"/>
      <w:pPr>
        <w:ind w:left="3071" w:hanging="360"/>
      </w:pPr>
      <w:rPr>
        <w:rFonts w:ascii="Symbol" w:hAnsi="Symbol" w:hint="default"/>
      </w:rPr>
    </w:lvl>
    <w:lvl w:ilvl="4" w:tplc="04220003" w:tentative="1">
      <w:start w:val="1"/>
      <w:numFmt w:val="bullet"/>
      <w:lvlText w:val="o"/>
      <w:lvlJc w:val="left"/>
      <w:pPr>
        <w:ind w:left="3791" w:hanging="360"/>
      </w:pPr>
      <w:rPr>
        <w:rFonts w:ascii="Courier New" w:hAnsi="Courier New" w:cs="Courier New" w:hint="default"/>
      </w:rPr>
    </w:lvl>
    <w:lvl w:ilvl="5" w:tplc="04220005" w:tentative="1">
      <w:start w:val="1"/>
      <w:numFmt w:val="bullet"/>
      <w:lvlText w:val=""/>
      <w:lvlJc w:val="left"/>
      <w:pPr>
        <w:ind w:left="4511" w:hanging="360"/>
      </w:pPr>
      <w:rPr>
        <w:rFonts w:ascii="Wingdings" w:hAnsi="Wingdings" w:hint="default"/>
      </w:rPr>
    </w:lvl>
    <w:lvl w:ilvl="6" w:tplc="04220001" w:tentative="1">
      <w:start w:val="1"/>
      <w:numFmt w:val="bullet"/>
      <w:lvlText w:val=""/>
      <w:lvlJc w:val="left"/>
      <w:pPr>
        <w:ind w:left="5231" w:hanging="360"/>
      </w:pPr>
      <w:rPr>
        <w:rFonts w:ascii="Symbol" w:hAnsi="Symbol" w:hint="default"/>
      </w:rPr>
    </w:lvl>
    <w:lvl w:ilvl="7" w:tplc="04220003" w:tentative="1">
      <w:start w:val="1"/>
      <w:numFmt w:val="bullet"/>
      <w:lvlText w:val="o"/>
      <w:lvlJc w:val="left"/>
      <w:pPr>
        <w:ind w:left="5951" w:hanging="360"/>
      </w:pPr>
      <w:rPr>
        <w:rFonts w:ascii="Courier New" w:hAnsi="Courier New" w:cs="Courier New" w:hint="default"/>
      </w:rPr>
    </w:lvl>
    <w:lvl w:ilvl="8" w:tplc="04220005" w:tentative="1">
      <w:start w:val="1"/>
      <w:numFmt w:val="bullet"/>
      <w:lvlText w:val=""/>
      <w:lvlJc w:val="left"/>
      <w:pPr>
        <w:ind w:left="6671" w:hanging="360"/>
      </w:pPr>
      <w:rPr>
        <w:rFonts w:ascii="Wingdings" w:hAnsi="Wingdings" w:hint="default"/>
      </w:rPr>
    </w:lvl>
  </w:abstractNum>
  <w:abstractNum w:abstractNumId="17">
    <w:nsid w:val="50115CFF"/>
    <w:multiLevelType w:val="hybridMultilevel"/>
    <w:tmpl w:val="C9AC4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185AAD"/>
    <w:multiLevelType w:val="hybridMultilevel"/>
    <w:tmpl w:val="02AE1530"/>
    <w:lvl w:ilvl="0" w:tplc="7B341FA4">
      <w:start w:val="4"/>
      <w:numFmt w:val="decimal"/>
      <w:lvlText w:val="%1."/>
      <w:lvlJc w:val="left"/>
      <w:pPr>
        <w:ind w:left="502" w:hanging="360"/>
      </w:pPr>
      <w:rPr>
        <w:rFonts w:hint="default"/>
        <w:b/>
        <w:sz w:val="28"/>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nsid w:val="537450EF"/>
    <w:multiLevelType w:val="hybridMultilevel"/>
    <w:tmpl w:val="AB1C01BA"/>
    <w:lvl w:ilvl="0" w:tplc="F2425C4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7814582"/>
    <w:multiLevelType w:val="hybridMultilevel"/>
    <w:tmpl w:val="9C76D85A"/>
    <w:lvl w:ilvl="0" w:tplc="331E6454">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21">
    <w:nsid w:val="5A6643B9"/>
    <w:multiLevelType w:val="hybridMultilevel"/>
    <w:tmpl w:val="7BE445EE"/>
    <w:lvl w:ilvl="0" w:tplc="7BA83C8E">
      <w:start w:val="1"/>
      <w:numFmt w:val="decimal"/>
      <w:lvlText w:val="%1."/>
      <w:lvlJc w:val="left"/>
      <w:pPr>
        <w:ind w:left="644"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cs="Times New Roman"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3">
    <w:nsid w:val="637307F4"/>
    <w:multiLevelType w:val="multilevel"/>
    <w:tmpl w:val="88EC26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433"/>
        </w:tabs>
        <w:ind w:left="1433" w:hanging="720"/>
      </w:pPr>
      <w:rPr>
        <w:rFonts w:hint="default"/>
      </w:rPr>
    </w:lvl>
    <w:lvl w:ilvl="2">
      <w:start w:val="1"/>
      <w:numFmt w:val="decimal"/>
      <w:lvlText w:val="%1.%2.%3."/>
      <w:lvlJc w:val="left"/>
      <w:pPr>
        <w:tabs>
          <w:tab w:val="num" w:pos="2146"/>
        </w:tabs>
        <w:ind w:left="2146" w:hanging="720"/>
      </w:pPr>
      <w:rPr>
        <w:rFonts w:hint="default"/>
      </w:rPr>
    </w:lvl>
    <w:lvl w:ilvl="3">
      <w:start w:val="1"/>
      <w:numFmt w:val="decimal"/>
      <w:lvlText w:val="%1.%2.%3.%4."/>
      <w:lvlJc w:val="left"/>
      <w:pPr>
        <w:tabs>
          <w:tab w:val="num" w:pos="3219"/>
        </w:tabs>
        <w:ind w:left="3219" w:hanging="108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5005"/>
        </w:tabs>
        <w:ind w:left="5005" w:hanging="1440"/>
      </w:pPr>
      <w:rPr>
        <w:rFonts w:hint="default"/>
      </w:rPr>
    </w:lvl>
    <w:lvl w:ilvl="6">
      <w:start w:val="1"/>
      <w:numFmt w:val="decimal"/>
      <w:lvlText w:val="%1.%2.%3.%4.%5.%6.%7."/>
      <w:lvlJc w:val="left"/>
      <w:pPr>
        <w:tabs>
          <w:tab w:val="num" w:pos="5718"/>
        </w:tabs>
        <w:ind w:left="5718" w:hanging="1440"/>
      </w:pPr>
      <w:rPr>
        <w:rFonts w:hint="default"/>
      </w:rPr>
    </w:lvl>
    <w:lvl w:ilvl="7">
      <w:start w:val="1"/>
      <w:numFmt w:val="decimal"/>
      <w:lvlText w:val="%1.%2.%3.%4.%5.%6.%7.%8."/>
      <w:lvlJc w:val="left"/>
      <w:pPr>
        <w:tabs>
          <w:tab w:val="num" w:pos="6791"/>
        </w:tabs>
        <w:ind w:left="6791" w:hanging="1800"/>
      </w:pPr>
      <w:rPr>
        <w:rFonts w:hint="default"/>
      </w:rPr>
    </w:lvl>
    <w:lvl w:ilvl="8">
      <w:start w:val="1"/>
      <w:numFmt w:val="decimal"/>
      <w:lvlText w:val="%1.%2.%3.%4.%5.%6.%7.%8.%9."/>
      <w:lvlJc w:val="left"/>
      <w:pPr>
        <w:tabs>
          <w:tab w:val="num" w:pos="7504"/>
        </w:tabs>
        <w:ind w:left="7504" w:hanging="1800"/>
      </w:pPr>
      <w:rPr>
        <w:rFonts w:hint="default"/>
      </w:rPr>
    </w:lvl>
  </w:abstractNum>
  <w:abstractNum w:abstractNumId="24">
    <w:nsid w:val="72102DAE"/>
    <w:multiLevelType w:val="hybridMultilevel"/>
    <w:tmpl w:val="78CCB8AA"/>
    <w:lvl w:ilvl="0" w:tplc="9EA0FF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7E8E5531"/>
    <w:multiLevelType w:val="hybridMultilevel"/>
    <w:tmpl w:val="969E99E0"/>
    <w:lvl w:ilvl="0" w:tplc="469051F4">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25"/>
  </w:num>
  <w:num w:numId="11">
    <w:abstractNumId w:val="10"/>
  </w:num>
  <w:num w:numId="12">
    <w:abstractNumId w:val="18"/>
  </w:num>
  <w:num w:numId="13">
    <w:abstractNumId w:val="16"/>
  </w:num>
  <w:num w:numId="14">
    <w:abstractNumId w:val="24"/>
  </w:num>
  <w:num w:numId="15">
    <w:abstractNumId w:val="14"/>
  </w:num>
  <w:num w:numId="16">
    <w:abstractNumId w:val="19"/>
  </w:num>
  <w:num w:numId="17">
    <w:abstractNumId w:val="17"/>
  </w:num>
  <w:num w:numId="18">
    <w:abstractNumId w:val="22"/>
  </w:num>
  <w:num w:numId="19">
    <w:abstractNumId w:val="15"/>
  </w:num>
  <w:num w:numId="20">
    <w:abstractNumId w:val="13"/>
  </w:num>
  <w:num w:numId="21">
    <w:abstractNumId w:val="8"/>
  </w:num>
  <w:num w:numId="22">
    <w:abstractNumId w:val="23"/>
  </w:num>
  <w:num w:numId="23">
    <w:abstractNumId w:val="11"/>
  </w:num>
  <w:num w:numId="24">
    <w:abstractNumId w:val="20"/>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68"/>
    <w:rsid w:val="00007BC0"/>
    <w:rsid w:val="00007C16"/>
    <w:rsid w:val="00015BD7"/>
    <w:rsid w:val="0002305B"/>
    <w:rsid w:val="0002311E"/>
    <w:rsid w:val="000248B8"/>
    <w:rsid w:val="00025D30"/>
    <w:rsid w:val="0003121B"/>
    <w:rsid w:val="00032D89"/>
    <w:rsid w:val="00034AA0"/>
    <w:rsid w:val="00052E8C"/>
    <w:rsid w:val="00054C49"/>
    <w:rsid w:val="000633AE"/>
    <w:rsid w:val="000641D1"/>
    <w:rsid w:val="00074CF8"/>
    <w:rsid w:val="00081417"/>
    <w:rsid w:val="0008338C"/>
    <w:rsid w:val="00084F96"/>
    <w:rsid w:val="00086060"/>
    <w:rsid w:val="00092C2E"/>
    <w:rsid w:val="000A410A"/>
    <w:rsid w:val="000A57A3"/>
    <w:rsid w:val="000B35BD"/>
    <w:rsid w:val="000B5AC2"/>
    <w:rsid w:val="000B69E8"/>
    <w:rsid w:val="000B6FA8"/>
    <w:rsid w:val="000C68BA"/>
    <w:rsid w:val="000C6E09"/>
    <w:rsid w:val="000C79A2"/>
    <w:rsid w:val="000D1ACD"/>
    <w:rsid w:val="000E6329"/>
    <w:rsid w:val="000F4C9E"/>
    <w:rsid w:val="000F54D0"/>
    <w:rsid w:val="000F6C60"/>
    <w:rsid w:val="000F7226"/>
    <w:rsid w:val="000F7C35"/>
    <w:rsid w:val="0010156C"/>
    <w:rsid w:val="0010180C"/>
    <w:rsid w:val="00102E50"/>
    <w:rsid w:val="0010620D"/>
    <w:rsid w:val="00111B07"/>
    <w:rsid w:val="001148A3"/>
    <w:rsid w:val="00114F43"/>
    <w:rsid w:val="001167FE"/>
    <w:rsid w:val="00116F27"/>
    <w:rsid w:val="00124FD5"/>
    <w:rsid w:val="0012668A"/>
    <w:rsid w:val="00126FF5"/>
    <w:rsid w:val="00133E02"/>
    <w:rsid w:val="00134074"/>
    <w:rsid w:val="001371BD"/>
    <w:rsid w:val="00137FCF"/>
    <w:rsid w:val="0015232A"/>
    <w:rsid w:val="001530FD"/>
    <w:rsid w:val="0015749B"/>
    <w:rsid w:val="00166864"/>
    <w:rsid w:val="0016746B"/>
    <w:rsid w:val="001707EB"/>
    <w:rsid w:val="00173C4F"/>
    <w:rsid w:val="00176218"/>
    <w:rsid w:val="0017638F"/>
    <w:rsid w:val="00182F10"/>
    <w:rsid w:val="0018370C"/>
    <w:rsid w:val="0018670D"/>
    <w:rsid w:val="00195165"/>
    <w:rsid w:val="001957E8"/>
    <w:rsid w:val="001A28D7"/>
    <w:rsid w:val="001C6F8F"/>
    <w:rsid w:val="001D4FC3"/>
    <w:rsid w:val="001D55C7"/>
    <w:rsid w:val="001D6316"/>
    <w:rsid w:val="001E1C7C"/>
    <w:rsid w:val="001E3F86"/>
    <w:rsid w:val="001E5FA7"/>
    <w:rsid w:val="001E6B4E"/>
    <w:rsid w:val="001F375F"/>
    <w:rsid w:val="001F3C8D"/>
    <w:rsid w:val="001F42B0"/>
    <w:rsid w:val="001F6635"/>
    <w:rsid w:val="00204BE9"/>
    <w:rsid w:val="00205398"/>
    <w:rsid w:val="00206679"/>
    <w:rsid w:val="002068F0"/>
    <w:rsid w:val="00207A44"/>
    <w:rsid w:val="00215D37"/>
    <w:rsid w:val="00217062"/>
    <w:rsid w:val="00217ABC"/>
    <w:rsid w:val="00217CD5"/>
    <w:rsid w:val="00232327"/>
    <w:rsid w:val="00235827"/>
    <w:rsid w:val="00237474"/>
    <w:rsid w:val="002421BD"/>
    <w:rsid w:val="0024597E"/>
    <w:rsid w:val="00246BE8"/>
    <w:rsid w:val="002500D5"/>
    <w:rsid w:val="0025471E"/>
    <w:rsid w:val="00255A7D"/>
    <w:rsid w:val="00263D7E"/>
    <w:rsid w:val="00263F6F"/>
    <w:rsid w:val="00265FE9"/>
    <w:rsid w:val="00266843"/>
    <w:rsid w:val="00267596"/>
    <w:rsid w:val="00275AC3"/>
    <w:rsid w:val="00277D6F"/>
    <w:rsid w:val="00282E59"/>
    <w:rsid w:val="00284B4B"/>
    <w:rsid w:val="0028553D"/>
    <w:rsid w:val="00291F15"/>
    <w:rsid w:val="002943F6"/>
    <w:rsid w:val="002B1EEB"/>
    <w:rsid w:val="002C3BD1"/>
    <w:rsid w:val="002D269C"/>
    <w:rsid w:val="002D6FD1"/>
    <w:rsid w:val="002E3863"/>
    <w:rsid w:val="002F51A6"/>
    <w:rsid w:val="003037F2"/>
    <w:rsid w:val="003158D0"/>
    <w:rsid w:val="00322BBB"/>
    <w:rsid w:val="00326D26"/>
    <w:rsid w:val="00336FF7"/>
    <w:rsid w:val="00337476"/>
    <w:rsid w:val="003402BD"/>
    <w:rsid w:val="003446A2"/>
    <w:rsid w:val="0035440E"/>
    <w:rsid w:val="00364E23"/>
    <w:rsid w:val="00366686"/>
    <w:rsid w:val="00370BA5"/>
    <w:rsid w:val="00376A49"/>
    <w:rsid w:val="00383AD3"/>
    <w:rsid w:val="003863DC"/>
    <w:rsid w:val="00387598"/>
    <w:rsid w:val="00390675"/>
    <w:rsid w:val="00394554"/>
    <w:rsid w:val="003B0AFF"/>
    <w:rsid w:val="003B1AA3"/>
    <w:rsid w:val="003B3426"/>
    <w:rsid w:val="003B62C5"/>
    <w:rsid w:val="003D20EA"/>
    <w:rsid w:val="003D7052"/>
    <w:rsid w:val="003E2AD6"/>
    <w:rsid w:val="003E5A90"/>
    <w:rsid w:val="003F1353"/>
    <w:rsid w:val="003F155F"/>
    <w:rsid w:val="003F2C46"/>
    <w:rsid w:val="003F3361"/>
    <w:rsid w:val="00401D2B"/>
    <w:rsid w:val="004020BE"/>
    <w:rsid w:val="004026C9"/>
    <w:rsid w:val="00402ACF"/>
    <w:rsid w:val="00414833"/>
    <w:rsid w:val="004175FF"/>
    <w:rsid w:val="00422075"/>
    <w:rsid w:val="00423174"/>
    <w:rsid w:val="0042475F"/>
    <w:rsid w:val="00434083"/>
    <w:rsid w:val="004419EB"/>
    <w:rsid w:val="0045533E"/>
    <w:rsid w:val="00457E5A"/>
    <w:rsid w:val="004608DC"/>
    <w:rsid w:val="004617A5"/>
    <w:rsid w:val="00464ED7"/>
    <w:rsid w:val="00470436"/>
    <w:rsid w:val="0047075D"/>
    <w:rsid w:val="004708EF"/>
    <w:rsid w:val="00472CCC"/>
    <w:rsid w:val="00480062"/>
    <w:rsid w:val="00482106"/>
    <w:rsid w:val="0049274E"/>
    <w:rsid w:val="004A5BE0"/>
    <w:rsid w:val="004A73F8"/>
    <w:rsid w:val="004B6770"/>
    <w:rsid w:val="004C0D2F"/>
    <w:rsid w:val="004C3393"/>
    <w:rsid w:val="004D4166"/>
    <w:rsid w:val="004E3581"/>
    <w:rsid w:val="004E6C51"/>
    <w:rsid w:val="004F074A"/>
    <w:rsid w:val="004F1E64"/>
    <w:rsid w:val="004F40DB"/>
    <w:rsid w:val="004F4B3E"/>
    <w:rsid w:val="004F5599"/>
    <w:rsid w:val="00503E38"/>
    <w:rsid w:val="00505F96"/>
    <w:rsid w:val="00511ED8"/>
    <w:rsid w:val="00515E9E"/>
    <w:rsid w:val="0052573B"/>
    <w:rsid w:val="00532E13"/>
    <w:rsid w:val="00532EAE"/>
    <w:rsid w:val="005333B0"/>
    <w:rsid w:val="00534683"/>
    <w:rsid w:val="005406B7"/>
    <w:rsid w:val="0054085E"/>
    <w:rsid w:val="005429B3"/>
    <w:rsid w:val="00544544"/>
    <w:rsid w:val="0055023C"/>
    <w:rsid w:val="005508AA"/>
    <w:rsid w:val="005529D1"/>
    <w:rsid w:val="00570797"/>
    <w:rsid w:val="0057628E"/>
    <w:rsid w:val="0058352C"/>
    <w:rsid w:val="00586E96"/>
    <w:rsid w:val="00587E85"/>
    <w:rsid w:val="00587E89"/>
    <w:rsid w:val="00590682"/>
    <w:rsid w:val="005906EB"/>
    <w:rsid w:val="00595EB6"/>
    <w:rsid w:val="005A3E5E"/>
    <w:rsid w:val="005A58BE"/>
    <w:rsid w:val="005B3F07"/>
    <w:rsid w:val="005B5854"/>
    <w:rsid w:val="005C1788"/>
    <w:rsid w:val="005C2EDC"/>
    <w:rsid w:val="005C6B10"/>
    <w:rsid w:val="005C6EC4"/>
    <w:rsid w:val="005C6FDA"/>
    <w:rsid w:val="005C7895"/>
    <w:rsid w:val="005D35CF"/>
    <w:rsid w:val="005D481A"/>
    <w:rsid w:val="005D7187"/>
    <w:rsid w:val="005E1EA0"/>
    <w:rsid w:val="005E2903"/>
    <w:rsid w:val="005F122C"/>
    <w:rsid w:val="005F5DD8"/>
    <w:rsid w:val="0060334E"/>
    <w:rsid w:val="0061287B"/>
    <w:rsid w:val="0062352D"/>
    <w:rsid w:val="006246FB"/>
    <w:rsid w:val="00625892"/>
    <w:rsid w:val="00630AC8"/>
    <w:rsid w:val="00631A52"/>
    <w:rsid w:val="00635400"/>
    <w:rsid w:val="006403BE"/>
    <w:rsid w:val="006438ED"/>
    <w:rsid w:val="00650C3D"/>
    <w:rsid w:val="006514E5"/>
    <w:rsid w:val="00654A07"/>
    <w:rsid w:val="0065672F"/>
    <w:rsid w:val="00657AF7"/>
    <w:rsid w:val="006606F5"/>
    <w:rsid w:val="006649A4"/>
    <w:rsid w:val="00667D9B"/>
    <w:rsid w:val="0067185A"/>
    <w:rsid w:val="0068652A"/>
    <w:rsid w:val="00687ACF"/>
    <w:rsid w:val="00695B15"/>
    <w:rsid w:val="006A0A82"/>
    <w:rsid w:val="006A5212"/>
    <w:rsid w:val="006B18E5"/>
    <w:rsid w:val="006D60FE"/>
    <w:rsid w:val="006E2422"/>
    <w:rsid w:val="006E2EFC"/>
    <w:rsid w:val="006E356A"/>
    <w:rsid w:val="006E6813"/>
    <w:rsid w:val="006E70A9"/>
    <w:rsid w:val="006F28DB"/>
    <w:rsid w:val="006F57B1"/>
    <w:rsid w:val="006F6AC4"/>
    <w:rsid w:val="00704224"/>
    <w:rsid w:val="00704FF9"/>
    <w:rsid w:val="00712118"/>
    <w:rsid w:val="00713AAE"/>
    <w:rsid w:val="007156F6"/>
    <w:rsid w:val="00717EC1"/>
    <w:rsid w:val="0072011E"/>
    <w:rsid w:val="00723078"/>
    <w:rsid w:val="00724C98"/>
    <w:rsid w:val="00725BD5"/>
    <w:rsid w:val="00735893"/>
    <w:rsid w:val="0074002D"/>
    <w:rsid w:val="00750D5E"/>
    <w:rsid w:val="00751927"/>
    <w:rsid w:val="0075200A"/>
    <w:rsid w:val="0077143C"/>
    <w:rsid w:val="00773874"/>
    <w:rsid w:val="00774D35"/>
    <w:rsid w:val="00783C44"/>
    <w:rsid w:val="00783EFE"/>
    <w:rsid w:val="007906FB"/>
    <w:rsid w:val="00793ADD"/>
    <w:rsid w:val="0079717A"/>
    <w:rsid w:val="007A2387"/>
    <w:rsid w:val="007A271F"/>
    <w:rsid w:val="007A72E8"/>
    <w:rsid w:val="007B77E5"/>
    <w:rsid w:val="007C6EA3"/>
    <w:rsid w:val="007C7DC0"/>
    <w:rsid w:val="007D0AC4"/>
    <w:rsid w:val="007D1CBE"/>
    <w:rsid w:val="007F2768"/>
    <w:rsid w:val="007F2F97"/>
    <w:rsid w:val="007F4024"/>
    <w:rsid w:val="007F4CDC"/>
    <w:rsid w:val="007F554D"/>
    <w:rsid w:val="007F7761"/>
    <w:rsid w:val="00800952"/>
    <w:rsid w:val="00804E66"/>
    <w:rsid w:val="00805464"/>
    <w:rsid w:val="00806E49"/>
    <w:rsid w:val="00824064"/>
    <w:rsid w:val="008269AA"/>
    <w:rsid w:val="00834504"/>
    <w:rsid w:val="00836C3F"/>
    <w:rsid w:val="008445EE"/>
    <w:rsid w:val="00845C67"/>
    <w:rsid w:val="00846123"/>
    <w:rsid w:val="00853A50"/>
    <w:rsid w:val="00853CD3"/>
    <w:rsid w:val="0085654E"/>
    <w:rsid w:val="00857392"/>
    <w:rsid w:val="00860535"/>
    <w:rsid w:val="00862C79"/>
    <w:rsid w:val="0087353A"/>
    <w:rsid w:val="008744A8"/>
    <w:rsid w:val="0087467A"/>
    <w:rsid w:val="00885B79"/>
    <w:rsid w:val="008913AF"/>
    <w:rsid w:val="0089353F"/>
    <w:rsid w:val="00893EE4"/>
    <w:rsid w:val="008A1087"/>
    <w:rsid w:val="008A7142"/>
    <w:rsid w:val="008A7B2D"/>
    <w:rsid w:val="008B2164"/>
    <w:rsid w:val="008B4262"/>
    <w:rsid w:val="008B45A7"/>
    <w:rsid w:val="008B6816"/>
    <w:rsid w:val="008B7A43"/>
    <w:rsid w:val="008D64C1"/>
    <w:rsid w:val="008D7FA3"/>
    <w:rsid w:val="008E1352"/>
    <w:rsid w:val="008F1F00"/>
    <w:rsid w:val="008F3BBB"/>
    <w:rsid w:val="00900957"/>
    <w:rsid w:val="0090359B"/>
    <w:rsid w:val="00904A13"/>
    <w:rsid w:val="0090504C"/>
    <w:rsid w:val="00913AB5"/>
    <w:rsid w:val="00916DFC"/>
    <w:rsid w:val="00923557"/>
    <w:rsid w:val="0092407D"/>
    <w:rsid w:val="00926F19"/>
    <w:rsid w:val="00931548"/>
    <w:rsid w:val="0093702E"/>
    <w:rsid w:val="00945444"/>
    <w:rsid w:val="00946384"/>
    <w:rsid w:val="009647E8"/>
    <w:rsid w:val="009673F0"/>
    <w:rsid w:val="00970552"/>
    <w:rsid w:val="00976D67"/>
    <w:rsid w:val="009775AC"/>
    <w:rsid w:val="009801D2"/>
    <w:rsid w:val="0098688E"/>
    <w:rsid w:val="00987D8C"/>
    <w:rsid w:val="0099424B"/>
    <w:rsid w:val="009948F2"/>
    <w:rsid w:val="0099577C"/>
    <w:rsid w:val="009A150C"/>
    <w:rsid w:val="009A2AB0"/>
    <w:rsid w:val="009A63B8"/>
    <w:rsid w:val="009B24C0"/>
    <w:rsid w:val="009C616F"/>
    <w:rsid w:val="009C704C"/>
    <w:rsid w:val="009C7729"/>
    <w:rsid w:val="009D21F5"/>
    <w:rsid w:val="009D2B3B"/>
    <w:rsid w:val="009E0EF4"/>
    <w:rsid w:val="009E4748"/>
    <w:rsid w:val="009E47CE"/>
    <w:rsid w:val="009E4A13"/>
    <w:rsid w:val="009E59F9"/>
    <w:rsid w:val="009F342D"/>
    <w:rsid w:val="009F4304"/>
    <w:rsid w:val="009F7CC1"/>
    <w:rsid w:val="00A13A9C"/>
    <w:rsid w:val="00A15EB3"/>
    <w:rsid w:val="00A16179"/>
    <w:rsid w:val="00A23F21"/>
    <w:rsid w:val="00A24A62"/>
    <w:rsid w:val="00A258D9"/>
    <w:rsid w:val="00A25D0A"/>
    <w:rsid w:val="00A450D8"/>
    <w:rsid w:val="00A5361C"/>
    <w:rsid w:val="00A545C6"/>
    <w:rsid w:val="00A6368C"/>
    <w:rsid w:val="00A70878"/>
    <w:rsid w:val="00A75C56"/>
    <w:rsid w:val="00A866E7"/>
    <w:rsid w:val="00A907EE"/>
    <w:rsid w:val="00A924AE"/>
    <w:rsid w:val="00AA4241"/>
    <w:rsid w:val="00AA786E"/>
    <w:rsid w:val="00AA7B25"/>
    <w:rsid w:val="00AB54E0"/>
    <w:rsid w:val="00AC08C3"/>
    <w:rsid w:val="00AC1DF1"/>
    <w:rsid w:val="00AC4FA6"/>
    <w:rsid w:val="00AC5D6B"/>
    <w:rsid w:val="00AC7D1A"/>
    <w:rsid w:val="00AD0DDF"/>
    <w:rsid w:val="00AD3040"/>
    <w:rsid w:val="00AE0057"/>
    <w:rsid w:val="00AF0414"/>
    <w:rsid w:val="00AF4119"/>
    <w:rsid w:val="00AF726C"/>
    <w:rsid w:val="00B01498"/>
    <w:rsid w:val="00B07E9F"/>
    <w:rsid w:val="00B102CB"/>
    <w:rsid w:val="00B14472"/>
    <w:rsid w:val="00B14660"/>
    <w:rsid w:val="00B22C1B"/>
    <w:rsid w:val="00B379B9"/>
    <w:rsid w:val="00B602AF"/>
    <w:rsid w:val="00B6093B"/>
    <w:rsid w:val="00B668DD"/>
    <w:rsid w:val="00B738F7"/>
    <w:rsid w:val="00B74512"/>
    <w:rsid w:val="00B748D8"/>
    <w:rsid w:val="00B74CCD"/>
    <w:rsid w:val="00B761E4"/>
    <w:rsid w:val="00B76F3B"/>
    <w:rsid w:val="00B771A2"/>
    <w:rsid w:val="00B85A19"/>
    <w:rsid w:val="00BA1656"/>
    <w:rsid w:val="00BA1F76"/>
    <w:rsid w:val="00BA2FF6"/>
    <w:rsid w:val="00BA5601"/>
    <w:rsid w:val="00BB180E"/>
    <w:rsid w:val="00BB22A6"/>
    <w:rsid w:val="00BB3A8F"/>
    <w:rsid w:val="00BB7BD2"/>
    <w:rsid w:val="00BC0D28"/>
    <w:rsid w:val="00BE1756"/>
    <w:rsid w:val="00BE52DC"/>
    <w:rsid w:val="00BF0E5D"/>
    <w:rsid w:val="00BF0FDB"/>
    <w:rsid w:val="00BF2249"/>
    <w:rsid w:val="00C1629C"/>
    <w:rsid w:val="00C173A7"/>
    <w:rsid w:val="00C1768A"/>
    <w:rsid w:val="00C17CAE"/>
    <w:rsid w:val="00C220FF"/>
    <w:rsid w:val="00C238E5"/>
    <w:rsid w:val="00C26D9C"/>
    <w:rsid w:val="00C2706D"/>
    <w:rsid w:val="00C33DDD"/>
    <w:rsid w:val="00C35BFC"/>
    <w:rsid w:val="00C446FF"/>
    <w:rsid w:val="00C4558D"/>
    <w:rsid w:val="00C4629E"/>
    <w:rsid w:val="00C50D5B"/>
    <w:rsid w:val="00C520E7"/>
    <w:rsid w:val="00C53577"/>
    <w:rsid w:val="00C54CF2"/>
    <w:rsid w:val="00C64E5C"/>
    <w:rsid w:val="00C72984"/>
    <w:rsid w:val="00C74109"/>
    <w:rsid w:val="00C751D5"/>
    <w:rsid w:val="00C76798"/>
    <w:rsid w:val="00C87FDC"/>
    <w:rsid w:val="00C95169"/>
    <w:rsid w:val="00C976F5"/>
    <w:rsid w:val="00C97C21"/>
    <w:rsid w:val="00CA1ABD"/>
    <w:rsid w:val="00CA6993"/>
    <w:rsid w:val="00CA71D5"/>
    <w:rsid w:val="00CB36C1"/>
    <w:rsid w:val="00CB5E17"/>
    <w:rsid w:val="00CC38A8"/>
    <w:rsid w:val="00CC560E"/>
    <w:rsid w:val="00CC6202"/>
    <w:rsid w:val="00CE4928"/>
    <w:rsid w:val="00D10B61"/>
    <w:rsid w:val="00D124F6"/>
    <w:rsid w:val="00D155B9"/>
    <w:rsid w:val="00D23B09"/>
    <w:rsid w:val="00D26310"/>
    <w:rsid w:val="00D269AE"/>
    <w:rsid w:val="00D32114"/>
    <w:rsid w:val="00D34ADB"/>
    <w:rsid w:val="00D34BAB"/>
    <w:rsid w:val="00D37C48"/>
    <w:rsid w:val="00D53AB2"/>
    <w:rsid w:val="00D54F21"/>
    <w:rsid w:val="00D55F38"/>
    <w:rsid w:val="00D75FD4"/>
    <w:rsid w:val="00D8153A"/>
    <w:rsid w:val="00D85CC7"/>
    <w:rsid w:val="00D902D2"/>
    <w:rsid w:val="00D90F39"/>
    <w:rsid w:val="00DA6EB8"/>
    <w:rsid w:val="00DB27D5"/>
    <w:rsid w:val="00DB3F69"/>
    <w:rsid w:val="00DB5182"/>
    <w:rsid w:val="00DC2C64"/>
    <w:rsid w:val="00DD1C73"/>
    <w:rsid w:val="00DE0318"/>
    <w:rsid w:val="00DF65C2"/>
    <w:rsid w:val="00E031BB"/>
    <w:rsid w:val="00E05CE8"/>
    <w:rsid w:val="00E05E9E"/>
    <w:rsid w:val="00E07087"/>
    <w:rsid w:val="00E11F68"/>
    <w:rsid w:val="00E14D81"/>
    <w:rsid w:val="00E21762"/>
    <w:rsid w:val="00E25F7D"/>
    <w:rsid w:val="00E3349D"/>
    <w:rsid w:val="00E3688E"/>
    <w:rsid w:val="00E36A2B"/>
    <w:rsid w:val="00E50808"/>
    <w:rsid w:val="00E5189E"/>
    <w:rsid w:val="00E551FF"/>
    <w:rsid w:val="00E677CB"/>
    <w:rsid w:val="00E75E00"/>
    <w:rsid w:val="00E76484"/>
    <w:rsid w:val="00E76AD5"/>
    <w:rsid w:val="00E837A4"/>
    <w:rsid w:val="00EA497F"/>
    <w:rsid w:val="00EB5CAA"/>
    <w:rsid w:val="00ED5795"/>
    <w:rsid w:val="00EE3B42"/>
    <w:rsid w:val="00EE4DAB"/>
    <w:rsid w:val="00EF3297"/>
    <w:rsid w:val="00F00D24"/>
    <w:rsid w:val="00F07F64"/>
    <w:rsid w:val="00F14BF8"/>
    <w:rsid w:val="00F3725C"/>
    <w:rsid w:val="00F41725"/>
    <w:rsid w:val="00F4309D"/>
    <w:rsid w:val="00F4355A"/>
    <w:rsid w:val="00F46B1A"/>
    <w:rsid w:val="00F515F5"/>
    <w:rsid w:val="00F5260B"/>
    <w:rsid w:val="00F54D9A"/>
    <w:rsid w:val="00F64AA7"/>
    <w:rsid w:val="00F67B26"/>
    <w:rsid w:val="00F760F7"/>
    <w:rsid w:val="00F80248"/>
    <w:rsid w:val="00F836B5"/>
    <w:rsid w:val="00F87CB3"/>
    <w:rsid w:val="00F97C5E"/>
    <w:rsid w:val="00FA0E4D"/>
    <w:rsid w:val="00FB39D5"/>
    <w:rsid w:val="00FC5230"/>
    <w:rsid w:val="00FC5E54"/>
    <w:rsid w:val="00FC6FE5"/>
    <w:rsid w:val="00FD0517"/>
    <w:rsid w:val="00FD3C81"/>
    <w:rsid w:val="00FD6123"/>
    <w:rsid w:val="00FD7F6F"/>
    <w:rsid w:val="00FE24F6"/>
    <w:rsid w:val="00FE40EE"/>
    <w:rsid w:val="00FE5231"/>
    <w:rsid w:val="00FF0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74"/>
    <w:pPr>
      <w:suppressAutoHyphens/>
    </w:pPr>
    <w:rPr>
      <w:sz w:val="24"/>
      <w:szCs w:val="24"/>
      <w:lang w:eastAsia="zh-CN"/>
    </w:rPr>
  </w:style>
  <w:style w:type="paragraph" w:styleId="1">
    <w:name w:val="heading 1"/>
    <w:basedOn w:val="a"/>
    <w:next w:val="a"/>
    <w:qFormat/>
    <w:rsid w:val="00773874"/>
    <w:pPr>
      <w:keepNext/>
      <w:tabs>
        <w:tab w:val="num" w:pos="432"/>
      </w:tabs>
      <w:spacing w:before="240" w:after="60"/>
      <w:ind w:left="720"/>
      <w:outlineLvl w:val="0"/>
    </w:pPr>
    <w:rPr>
      <w:rFonts w:ascii="Arial" w:hAnsi="Arial" w:cs="Arial"/>
      <w:b/>
      <w:caps/>
      <w:kern w:val="1"/>
      <w:sz w:val="32"/>
    </w:rPr>
  </w:style>
  <w:style w:type="paragraph" w:styleId="2">
    <w:name w:val="heading 2"/>
    <w:basedOn w:val="a"/>
    <w:next w:val="a"/>
    <w:qFormat/>
    <w:rsid w:val="00773874"/>
    <w:pPr>
      <w:keepNext/>
      <w:tabs>
        <w:tab w:val="num" w:pos="576"/>
      </w:tabs>
      <w:spacing w:before="240" w:after="60"/>
      <w:ind w:left="720"/>
      <w:outlineLvl w:val="1"/>
    </w:pPr>
    <w:rPr>
      <w:rFonts w:ascii="Arial" w:hAnsi="Arial" w:cs="Arial"/>
      <w:b/>
      <w:i/>
      <w:smallCaps/>
      <w:sz w:val="28"/>
    </w:rPr>
  </w:style>
  <w:style w:type="paragraph" w:styleId="3">
    <w:name w:val="heading 3"/>
    <w:basedOn w:val="a"/>
    <w:next w:val="a"/>
    <w:qFormat/>
    <w:rsid w:val="00773874"/>
    <w:pPr>
      <w:keepNext/>
      <w:tabs>
        <w:tab w:val="num" w:pos="720"/>
      </w:tabs>
      <w:spacing w:before="240" w:after="60"/>
      <w:ind w:left="720"/>
      <w:outlineLvl w:val="2"/>
    </w:pPr>
    <w:rPr>
      <w:b/>
      <w:smallCaps/>
      <w:sz w:val="32"/>
    </w:rPr>
  </w:style>
  <w:style w:type="paragraph" w:styleId="4">
    <w:name w:val="heading 4"/>
    <w:basedOn w:val="a"/>
    <w:next w:val="a"/>
    <w:qFormat/>
    <w:rsid w:val="00773874"/>
    <w:pPr>
      <w:keepNext/>
      <w:tabs>
        <w:tab w:val="num" w:pos="864"/>
      </w:tabs>
      <w:spacing w:before="240" w:after="60"/>
      <w:ind w:left="720"/>
      <w:outlineLvl w:val="3"/>
    </w:pPr>
    <w:rPr>
      <w:b/>
      <w:i/>
      <w:smallCaps/>
      <w:sz w:val="32"/>
    </w:rPr>
  </w:style>
  <w:style w:type="paragraph" w:styleId="5">
    <w:name w:val="heading 5"/>
    <w:basedOn w:val="a"/>
    <w:next w:val="a"/>
    <w:qFormat/>
    <w:rsid w:val="00773874"/>
    <w:pPr>
      <w:keepNext/>
      <w:tabs>
        <w:tab w:val="num" w:pos="1008"/>
      </w:tabs>
      <w:spacing w:before="240" w:after="60"/>
      <w:ind w:left="720"/>
      <w:outlineLvl w:val="4"/>
    </w:pPr>
    <w:rPr>
      <w:b/>
      <w:smallCaps/>
      <w:sz w:val="28"/>
    </w:rPr>
  </w:style>
  <w:style w:type="paragraph" w:styleId="6">
    <w:name w:val="heading 6"/>
    <w:basedOn w:val="a"/>
    <w:next w:val="a"/>
    <w:qFormat/>
    <w:rsid w:val="00773874"/>
    <w:pPr>
      <w:keepNext/>
      <w:tabs>
        <w:tab w:val="num" w:pos="1152"/>
      </w:tabs>
      <w:spacing w:before="240" w:after="60"/>
      <w:ind w:left="720"/>
      <w:outlineLvl w:val="5"/>
    </w:pPr>
    <w:rPr>
      <w:b/>
      <w:i/>
      <w:smallCaps/>
      <w:sz w:val="28"/>
    </w:rPr>
  </w:style>
  <w:style w:type="paragraph" w:styleId="7">
    <w:name w:val="heading 7"/>
    <w:basedOn w:val="a"/>
    <w:next w:val="a"/>
    <w:qFormat/>
    <w:rsid w:val="00773874"/>
    <w:pPr>
      <w:keepNext/>
      <w:tabs>
        <w:tab w:val="num" w:pos="1296"/>
      </w:tabs>
      <w:spacing w:before="240" w:after="60"/>
      <w:ind w:left="720"/>
      <w:outlineLvl w:val="6"/>
    </w:pPr>
    <w:rPr>
      <w:rFonts w:ascii="Arial" w:hAnsi="Arial" w:cs="Arial"/>
      <w:b/>
      <w:smallCaps/>
      <w:sz w:val="22"/>
    </w:rPr>
  </w:style>
  <w:style w:type="paragraph" w:styleId="8">
    <w:name w:val="heading 8"/>
    <w:basedOn w:val="a"/>
    <w:next w:val="a"/>
    <w:qFormat/>
    <w:rsid w:val="00773874"/>
    <w:pPr>
      <w:keepNext/>
      <w:tabs>
        <w:tab w:val="num" w:pos="1440"/>
      </w:tabs>
      <w:spacing w:before="240" w:after="60"/>
      <w:ind w:left="720"/>
      <w:outlineLvl w:val="7"/>
    </w:pPr>
    <w:rPr>
      <w:rFonts w:ascii="Arial" w:hAnsi="Arial" w:cs="Arial"/>
      <w:b/>
      <w:i/>
      <w:smallCaps/>
      <w:sz w:val="22"/>
    </w:rPr>
  </w:style>
  <w:style w:type="paragraph" w:styleId="9">
    <w:name w:val="heading 9"/>
    <w:basedOn w:val="a"/>
    <w:next w:val="a"/>
    <w:qFormat/>
    <w:rsid w:val="00773874"/>
    <w:pPr>
      <w:keepNext/>
      <w:tabs>
        <w:tab w:val="num" w:pos="1584"/>
      </w:tabs>
      <w:spacing w:before="240" w:after="60"/>
      <w:ind w:left="72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3874"/>
    <w:rPr>
      <w:rFonts w:hint="default"/>
      <w:sz w:val="26"/>
      <w:szCs w:val="26"/>
    </w:rPr>
  </w:style>
  <w:style w:type="character" w:customStyle="1" w:styleId="WW8Num1z1">
    <w:name w:val="WW8Num1z1"/>
    <w:rsid w:val="00773874"/>
  </w:style>
  <w:style w:type="character" w:customStyle="1" w:styleId="WW8Num1z2">
    <w:name w:val="WW8Num1z2"/>
    <w:rsid w:val="00773874"/>
  </w:style>
  <w:style w:type="character" w:customStyle="1" w:styleId="WW8Num1z3">
    <w:name w:val="WW8Num1z3"/>
    <w:rsid w:val="00773874"/>
  </w:style>
  <w:style w:type="character" w:customStyle="1" w:styleId="WW8Num1z4">
    <w:name w:val="WW8Num1z4"/>
    <w:rsid w:val="00773874"/>
  </w:style>
  <w:style w:type="character" w:customStyle="1" w:styleId="WW8Num1z5">
    <w:name w:val="WW8Num1z5"/>
    <w:rsid w:val="00773874"/>
  </w:style>
  <w:style w:type="character" w:customStyle="1" w:styleId="WW8Num1z6">
    <w:name w:val="WW8Num1z6"/>
    <w:rsid w:val="00773874"/>
  </w:style>
  <w:style w:type="character" w:customStyle="1" w:styleId="WW8Num1z7">
    <w:name w:val="WW8Num1z7"/>
    <w:rsid w:val="00773874"/>
  </w:style>
  <w:style w:type="character" w:customStyle="1" w:styleId="WW8Num1z8">
    <w:name w:val="WW8Num1z8"/>
    <w:rsid w:val="00773874"/>
  </w:style>
  <w:style w:type="character" w:customStyle="1" w:styleId="WW8Num2z0">
    <w:name w:val="WW8Num2z0"/>
    <w:rsid w:val="00773874"/>
    <w:rPr>
      <w:rFonts w:ascii="Symbol" w:hAnsi="Symbol" w:cs="Symbol" w:hint="default"/>
      <w:sz w:val="26"/>
      <w:szCs w:val="26"/>
    </w:rPr>
  </w:style>
  <w:style w:type="character" w:customStyle="1" w:styleId="WW8Num2z1">
    <w:name w:val="WW8Num2z1"/>
    <w:rsid w:val="00773874"/>
  </w:style>
  <w:style w:type="character" w:customStyle="1" w:styleId="WW8Num2z2">
    <w:name w:val="WW8Num2z2"/>
    <w:rsid w:val="00773874"/>
    <w:rPr>
      <w:rFonts w:ascii="Wingdings" w:hAnsi="Wingdings" w:cs="Wingdings" w:hint="default"/>
    </w:rPr>
  </w:style>
  <w:style w:type="character" w:customStyle="1" w:styleId="WW8Num2z4">
    <w:name w:val="WW8Num2z4"/>
    <w:rsid w:val="00773874"/>
    <w:rPr>
      <w:rFonts w:ascii="Courier New" w:hAnsi="Courier New" w:cs="Courier New" w:hint="default"/>
    </w:rPr>
  </w:style>
  <w:style w:type="character" w:customStyle="1" w:styleId="WW8Num3z0">
    <w:name w:val="WW8Num3z0"/>
    <w:rsid w:val="00773874"/>
    <w:rPr>
      <w:sz w:val="26"/>
      <w:szCs w:val="26"/>
    </w:rPr>
  </w:style>
  <w:style w:type="character" w:customStyle="1" w:styleId="WW8Num3z1">
    <w:name w:val="WW8Num3z1"/>
    <w:rsid w:val="00773874"/>
    <w:rPr>
      <w:rFonts w:ascii="Symbol" w:hAnsi="Symbol" w:cs="Symbol" w:hint="default"/>
    </w:rPr>
  </w:style>
  <w:style w:type="character" w:customStyle="1" w:styleId="WW8Num3z2">
    <w:name w:val="WW8Num3z2"/>
    <w:rsid w:val="00773874"/>
  </w:style>
  <w:style w:type="character" w:customStyle="1" w:styleId="WW8Num3z3">
    <w:name w:val="WW8Num3z3"/>
    <w:rsid w:val="00773874"/>
  </w:style>
  <w:style w:type="character" w:customStyle="1" w:styleId="WW8Num3z4">
    <w:name w:val="WW8Num3z4"/>
    <w:rsid w:val="00773874"/>
  </w:style>
  <w:style w:type="character" w:customStyle="1" w:styleId="WW8Num3z5">
    <w:name w:val="WW8Num3z5"/>
    <w:rsid w:val="00773874"/>
  </w:style>
  <w:style w:type="character" w:customStyle="1" w:styleId="WW8Num3z6">
    <w:name w:val="WW8Num3z6"/>
    <w:rsid w:val="00773874"/>
  </w:style>
  <w:style w:type="character" w:customStyle="1" w:styleId="WW8Num3z7">
    <w:name w:val="WW8Num3z7"/>
    <w:rsid w:val="00773874"/>
  </w:style>
  <w:style w:type="character" w:customStyle="1" w:styleId="WW8Num3z8">
    <w:name w:val="WW8Num3z8"/>
    <w:rsid w:val="00773874"/>
  </w:style>
  <w:style w:type="character" w:customStyle="1" w:styleId="WW8Num4z0">
    <w:name w:val="WW8Num4z0"/>
    <w:rsid w:val="00773874"/>
    <w:rPr>
      <w:rFonts w:ascii="Symbol" w:hAnsi="Symbol" w:cs="Symbol" w:hint="default"/>
      <w:sz w:val="26"/>
      <w:szCs w:val="26"/>
    </w:rPr>
  </w:style>
  <w:style w:type="character" w:customStyle="1" w:styleId="WW8Num4z1">
    <w:name w:val="WW8Num4z1"/>
    <w:rsid w:val="00773874"/>
    <w:rPr>
      <w:rFonts w:ascii="Courier New" w:hAnsi="Courier New" w:cs="Courier New" w:hint="default"/>
    </w:rPr>
  </w:style>
  <w:style w:type="character" w:customStyle="1" w:styleId="WW8Num4z2">
    <w:name w:val="WW8Num4z2"/>
    <w:rsid w:val="00773874"/>
    <w:rPr>
      <w:rFonts w:ascii="Wingdings" w:hAnsi="Wingdings" w:cs="Wingdings" w:hint="default"/>
    </w:rPr>
  </w:style>
  <w:style w:type="character" w:customStyle="1" w:styleId="WW8Num5z0">
    <w:name w:val="WW8Num5z0"/>
    <w:rsid w:val="00773874"/>
    <w:rPr>
      <w:rFonts w:ascii="Times New Roman" w:eastAsia="Times New Roman" w:hAnsi="Times New Roman" w:cs="Times New Roman" w:hint="default"/>
      <w:i/>
      <w:iCs/>
      <w:sz w:val="26"/>
      <w:szCs w:val="26"/>
      <w:lang w:eastAsia="ar-SA"/>
    </w:rPr>
  </w:style>
  <w:style w:type="character" w:customStyle="1" w:styleId="WW8Num5z1">
    <w:name w:val="WW8Num5z1"/>
    <w:rsid w:val="00773874"/>
    <w:rPr>
      <w:rFonts w:ascii="Courier New" w:hAnsi="Courier New" w:cs="Courier New" w:hint="default"/>
    </w:rPr>
  </w:style>
  <w:style w:type="character" w:customStyle="1" w:styleId="WW8Num5z2">
    <w:name w:val="WW8Num5z2"/>
    <w:rsid w:val="00773874"/>
    <w:rPr>
      <w:rFonts w:ascii="Wingdings" w:hAnsi="Wingdings" w:cs="Wingdings" w:hint="default"/>
    </w:rPr>
  </w:style>
  <w:style w:type="character" w:customStyle="1" w:styleId="WW8Num5z3">
    <w:name w:val="WW8Num5z3"/>
    <w:rsid w:val="00773874"/>
    <w:rPr>
      <w:rFonts w:ascii="Symbol" w:hAnsi="Symbol" w:cs="Symbol" w:hint="default"/>
    </w:rPr>
  </w:style>
  <w:style w:type="character" w:customStyle="1" w:styleId="WW8Num6z0">
    <w:name w:val="WW8Num6z0"/>
    <w:rsid w:val="00773874"/>
    <w:rPr>
      <w:rFonts w:ascii="Symbol" w:hAnsi="Symbol" w:cs="Symbol" w:hint="default"/>
      <w:sz w:val="26"/>
    </w:rPr>
  </w:style>
  <w:style w:type="character" w:customStyle="1" w:styleId="WW8Num6z1">
    <w:name w:val="WW8Num6z1"/>
    <w:rsid w:val="00773874"/>
    <w:rPr>
      <w:rFonts w:ascii="Times New Roman" w:eastAsia="Times New Roman" w:hAnsi="Times New Roman" w:cs="Times New Roman" w:hint="default"/>
    </w:rPr>
  </w:style>
  <w:style w:type="character" w:customStyle="1" w:styleId="WW8Num6z2">
    <w:name w:val="WW8Num6z2"/>
    <w:rsid w:val="00773874"/>
    <w:rPr>
      <w:rFonts w:ascii="Wingdings" w:hAnsi="Wingdings" w:cs="Wingdings" w:hint="default"/>
    </w:rPr>
  </w:style>
  <w:style w:type="character" w:customStyle="1" w:styleId="WW8Num6z4">
    <w:name w:val="WW8Num6z4"/>
    <w:rsid w:val="00773874"/>
    <w:rPr>
      <w:rFonts w:ascii="Courier New" w:hAnsi="Courier New" w:cs="Courier New" w:hint="default"/>
    </w:rPr>
  </w:style>
  <w:style w:type="character" w:customStyle="1" w:styleId="WW8Num7z0">
    <w:name w:val="WW8Num7z0"/>
    <w:rsid w:val="00773874"/>
    <w:rPr>
      <w:rFonts w:hint="default"/>
      <w:sz w:val="26"/>
      <w:szCs w:val="26"/>
    </w:rPr>
  </w:style>
  <w:style w:type="character" w:customStyle="1" w:styleId="10">
    <w:name w:val="Шрифт абзацу за промовчанням1"/>
    <w:rsid w:val="00773874"/>
  </w:style>
  <w:style w:type="character" w:styleId="a3">
    <w:name w:val="page number"/>
    <w:basedOn w:val="10"/>
    <w:rsid w:val="00773874"/>
    <w:rPr>
      <w:rFonts w:ascii="Times New Roman" w:hAnsi="Times New Roman" w:cs="Times New Roman"/>
      <w:b/>
      <w:sz w:val="26"/>
    </w:rPr>
  </w:style>
  <w:style w:type="character" w:customStyle="1" w:styleId="a4">
    <w:name w:val="Символи виноски"/>
    <w:basedOn w:val="10"/>
    <w:rsid w:val="00773874"/>
    <w:rPr>
      <w:rFonts w:ascii="Times New Roman" w:hAnsi="Times New Roman" w:cs="Times New Roman"/>
      <w:vertAlign w:val="superscript"/>
    </w:rPr>
  </w:style>
  <w:style w:type="character" w:customStyle="1" w:styleId="a5">
    <w:name w:val="Символи кінцевої виноски"/>
    <w:basedOn w:val="10"/>
    <w:rsid w:val="00773874"/>
    <w:rPr>
      <w:rFonts w:ascii="Times New Roman" w:hAnsi="Times New Roman" w:cs="Times New Roman"/>
      <w:vertAlign w:val="superscript"/>
    </w:rPr>
  </w:style>
  <w:style w:type="character" w:customStyle="1" w:styleId="11">
    <w:name w:val="Знак примітки1"/>
    <w:basedOn w:val="10"/>
    <w:rsid w:val="00773874"/>
    <w:rPr>
      <w:rFonts w:ascii="Times New Roman" w:hAnsi="Times New Roman" w:cs="Times New Roman"/>
      <w:sz w:val="16"/>
    </w:rPr>
  </w:style>
  <w:style w:type="character" w:customStyle="1" w:styleId="FontStyle13">
    <w:name w:val="Font Style13"/>
    <w:basedOn w:val="10"/>
    <w:rsid w:val="00773874"/>
    <w:rPr>
      <w:rFonts w:ascii="Times New Roman" w:hAnsi="Times New Roman" w:cs="Times New Roman"/>
      <w:b/>
      <w:bCs/>
      <w:smallCaps/>
      <w:sz w:val="24"/>
      <w:szCs w:val="24"/>
    </w:rPr>
  </w:style>
  <w:style w:type="character" w:customStyle="1" w:styleId="a6">
    <w:name w:val="Нижній колонтитул Знак"/>
    <w:basedOn w:val="10"/>
    <w:uiPriority w:val="99"/>
    <w:rsid w:val="00773874"/>
    <w:rPr>
      <w:rFonts w:ascii="Arial" w:hAnsi="Arial" w:cs="Arial"/>
      <w:sz w:val="10"/>
      <w:szCs w:val="24"/>
      <w:lang w:val="uk-UA" w:eastAsia="uk-UA"/>
    </w:rPr>
  </w:style>
  <w:style w:type="character" w:styleId="a7">
    <w:name w:val="Hyperlink"/>
    <w:rsid w:val="00773874"/>
    <w:rPr>
      <w:color w:val="000080"/>
      <w:u w:val="single"/>
    </w:rPr>
  </w:style>
  <w:style w:type="paragraph" w:customStyle="1" w:styleId="a8">
    <w:name w:val="Заголовок"/>
    <w:basedOn w:val="a"/>
    <w:next w:val="a9"/>
    <w:rsid w:val="00773874"/>
    <w:pPr>
      <w:spacing w:before="240" w:after="60"/>
      <w:jc w:val="center"/>
    </w:pPr>
    <w:rPr>
      <w:rFonts w:ascii="Arial" w:hAnsi="Arial" w:cs="Arial"/>
      <w:b/>
      <w:kern w:val="1"/>
      <w:sz w:val="32"/>
    </w:rPr>
  </w:style>
  <w:style w:type="paragraph" w:styleId="a9">
    <w:name w:val="Body Text"/>
    <w:basedOn w:val="a"/>
    <w:rsid w:val="00773874"/>
    <w:pPr>
      <w:spacing w:before="60"/>
    </w:pPr>
  </w:style>
  <w:style w:type="paragraph" w:styleId="aa">
    <w:name w:val="List"/>
    <w:basedOn w:val="a9"/>
    <w:rsid w:val="00773874"/>
    <w:rPr>
      <w:rFonts w:cs="Mangal"/>
    </w:rPr>
  </w:style>
  <w:style w:type="paragraph" w:styleId="ab">
    <w:name w:val="caption"/>
    <w:basedOn w:val="a"/>
    <w:qFormat/>
    <w:rsid w:val="00773874"/>
    <w:pPr>
      <w:suppressLineNumbers/>
      <w:spacing w:before="120" w:after="120"/>
    </w:pPr>
    <w:rPr>
      <w:rFonts w:cs="Mangal"/>
      <w:i/>
      <w:iCs/>
    </w:rPr>
  </w:style>
  <w:style w:type="paragraph" w:customStyle="1" w:styleId="ac">
    <w:name w:val="Покажчик"/>
    <w:basedOn w:val="a"/>
    <w:rsid w:val="00773874"/>
    <w:pPr>
      <w:suppressLineNumbers/>
    </w:pPr>
    <w:rPr>
      <w:rFonts w:cs="Mangal"/>
    </w:rPr>
  </w:style>
  <w:style w:type="paragraph" w:styleId="ad">
    <w:name w:val="header"/>
    <w:basedOn w:val="a"/>
    <w:link w:val="ae"/>
    <w:rsid w:val="00773874"/>
    <w:pPr>
      <w:tabs>
        <w:tab w:val="center" w:pos="4320"/>
        <w:tab w:val="right" w:pos="8640"/>
      </w:tabs>
    </w:pPr>
    <w:rPr>
      <w:lang w:eastAsia="uk-UA"/>
    </w:rPr>
  </w:style>
  <w:style w:type="paragraph" w:styleId="af">
    <w:name w:val="footer"/>
    <w:basedOn w:val="a"/>
    <w:rsid w:val="00773874"/>
    <w:pPr>
      <w:tabs>
        <w:tab w:val="left" w:pos="86"/>
        <w:tab w:val="center" w:pos="4680"/>
        <w:tab w:val="decimal" w:pos="7200"/>
        <w:tab w:val="right" w:pos="9360"/>
      </w:tabs>
    </w:pPr>
    <w:rPr>
      <w:rFonts w:ascii="Arial" w:hAnsi="Arial" w:cs="Arial"/>
      <w:sz w:val="10"/>
      <w:lang w:eastAsia="uk-UA"/>
    </w:rPr>
  </w:style>
  <w:style w:type="paragraph" w:customStyle="1" w:styleId="12">
    <w:name w:val="Заголовок таблиці посилань1"/>
    <w:basedOn w:val="a"/>
    <w:next w:val="a"/>
    <w:rsid w:val="00773874"/>
    <w:pPr>
      <w:spacing w:before="120"/>
    </w:pPr>
    <w:rPr>
      <w:rFonts w:ascii="Arial" w:hAnsi="Arial" w:cs="Arial"/>
      <w:b/>
    </w:rPr>
  </w:style>
  <w:style w:type="paragraph" w:styleId="af0">
    <w:name w:val="Subtitle"/>
    <w:basedOn w:val="a"/>
    <w:next w:val="a9"/>
    <w:qFormat/>
    <w:rsid w:val="00773874"/>
    <w:pPr>
      <w:spacing w:after="60"/>
      <w:jc w:val="center"/>
    </w:pPr>
    <w:rPr>
      <w:rFonts w:ascii="Arial" w:hAnsi="Arial" w:cs="Arial"/>
      <w:i/>
    </w:rPr>
  </w:style>
  <w:style w:type="paragraph" w:styleId="af1">
    <w:name w:val="Signature"/>
    <w:basedOn w:val="a"/>
    <w:rsid w:val="00773874"/>
    <w:pPr>
      <w:ind w:left="5040"/>
    </w:pPr>
  </w:style>
  <w:style w:type="paragraph" w:customStyle="1" w:styleId="13">
    <w:name w:val="Шапка1"/>
    <w:basedOn w:val="a"/>
    <w:rsid w:val="00773874"/>
    <w:pPr>
      <w:ind w:left="1080" w:hanging="1080"/>
    </w:pPr>
    <w:rPr>
      <w:rFonts w:ascii="Arial" w:hAnsi="Arial" w:cs="Arial"/>
    </w:rPr>
  </w:style>
  <w:style w:type="paragraph" w:styleId="14">
    <w:name w:val="toc 1"/>
    <w:basedOn w:val="a"/>
    <w:next w:val="a"/>
    <w:rsid w:val="00773874"/>
    <w:pPr>
      <w:keepNext/>
      <w:tabs>
        <w:tab w:val="right" w:leader="dot" w:pos="9461"/>
      </w:tabs>
      <w:spacing w:before="60"/>
    </w:pPr>
    <w:rPr>
      <w:b/>
      <w:caps/>
      <w:sz w:val="28"/>
    </w:rPr>
  </w:style>
  <w:style w:type="paragraph" w:styleId="20">
    <w:name w:val="toc 2"/>
    <w:basedOn w:val="a"/>
    <w:next w:val="a"/>
    <w:rsid w:val="00773874"/>
    <w:pPr>
      <w:tabs>
        <w:tab w:val="left" w:pos="1040"/>
        <w:tab w:val="right" w:leader="dot" w:pos="9461"/>
      </w:tabs>
      <w:ind w:left="260"/>
    </w:pPr>
    <w:rPr>
      <w:sz w:val="28"/>
      <w:szCs w:val="28"/>
      <w:lang w:eastAsia="uk-UA"/>
    </w:rPr>
  </w:style>
  <w:style w:type="paragraph" w:styleId="30">
    <w:name w:val="toc 3"/>
    <w:basedOn w:val="a"/>
    <w:next w:val="a"/>
    <w:rsid w:val="00773874"/>
    <w:pPr>
      <w:tabs>
        <w:tab w:val="right" w:leader="dot" w:pos="9461"/>
      </w:tabs>
      <w:ind w:left="520"/>
    </w:pPr>
    <w:rPr>
      <w:i/>
      <w:smallCaps/>
      <w:sz w:val="28"/>
    </w:rPr>
  </w:style>
  <w:style w:type="paragraph" w:styleId="40">
    <w:name w:val="toc 4"/>
    <w:basedOn w:val="a"/>
    <w:next w:val="a"/>
    <w:rsid w:val="00773874"/>
    <w:pPr>
      <w:tabs>
        <w:tab w:val="right" w:leader="dot" w:pos="9461"/>
      </w:tabs>
      <w:ind w:left="780"/>
    </w:pPr>
  </w:style>
  <w:style w:type="paragraph" w:styleId="af2">
    <w:name w:val="Body Text Indent"/>
    <w:basedOn w:val="a"/>
    <w:rsid w:val="00773874"/>
    <w:pPr>
      <w:spacing w:before="60"/>
      <w:ind w:firstLine="720"/>
    </w:pPr>
  </w:style>
  <w:style w:type="paragraph" w:customStyle="1" w:styleId="15">
    <w:name w:val="Текст макросу1"/>
    <w:rsid w:val="0077387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hAnsi="Courier New CYR" w:cs="Courier New CYR"/>
      <w:lang w:eastAsia="zh-CN"/>
    </w:rPr>
  </w:style>
  <w:style w:type="paragraph" w:customStyle="1" w:styleId="-">
    <w:name w:val="Доручення -Кому"/>
    <w:basedOn w:val="a"/>
    <w:rsid w:val="00773874"/>
    <w:pPr>
      <w:keepNext/>
      <w:ind w:left="4320"/>
    </w:pPr>
    <w:rPr>
      <w:b/>
    </w:rPr>
  </w:style>
  <w:style w:type="paragraph" w:customStyle="1" w:styleId="-0">
    <w:name w:val="Доручення -Термін"/>
    <w:basedOn w:val="a"/>
    <w:rsid w:val="00773874"/>
    <w:pPr>
      <w:spacing w:before="120" w:after="360"/>
      <w:ind w:left="4680"/>
    </w:pPr>
  </w:style>
  <w:style w:type="paragraph" w:customStyle="1" w:styleId="-1">
    <w:name w:val="Доручення -Зміст"/>
    <w:basedOn w:val="a"/>
    <w:rsid w:val="00773874"/>
    <w:pPr>
      <w:keepNext/>
      <w:spacing w:before="120"/>
    </w:pPr>
  </w:style>
  <w:style w:type="paragraph" w:styleId="16">
    <w:name w:val="index 1"/>
    <w:basedOn w:val="a"/>
    <w:next w:val="a"/>
    <w:rsid w:val="00773874"/>
    <w:pPr>
      <w:tabs>
        <w:tab w:val="right" w:leader="dot" w:pos="9461"/>
      </w:tabs>
      <w:ind w:left="260" w:hanging="260"/>
    </w:pPr>
  </w:style>
  <w:style w:type="paragraph" w:styleId="af3">
    <w:name w:val="index heading"/>
    <w:basedOn w:val="a"/>
    <w:next w:val="16"/>
    <w:rsid w:val="00773874"/>
    <w:rPr>
      <w:rFonts w:ascii="Arial" w:hAnsi="Arial" w:cs="Arial"/>
      <w:b/>
    </w:rPr>
  </w:style>
  <w:style w:type="paragraph" w:customStyle="1" w:styleId="af4">
    <w:name w:val="Основной Знак"/>
    <w:basedOn w:val="a"/>
    <w:rsid w:val="00773874"/>
    <w:pPr>
      <w:widowControl w:val="0"/>
      <w:ind w:firstLine="709"/>
      <w:jc w:val="both"/>
    </w:pPr>
    <w:rPr>
      <w:kern w:val="1"/>
      <w:sz w:val="28"/>
      <w:szCs w:val="20"/>
    </w:rPr>
  </w:style>
  <w:style w:type="paragraph" w:customStyle="1" w:styleId="af5">
    <w:name w:val="Стиль полужирный по центру"/>
    <w:basedOn w:val="a"/>
    <w:rsid w:val="00773874"/>
    <w:pPr>
      <w:spacing w:before="200"/>
      <w:jc w:val="center"/>
    </w:pPr>
    <w:rPr>
      <w:b/>
      <w:i/>
      <w:kern w:val="1"/>
      <w:sz w:val="28"/>
      <w:szCs w:val="20"/>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3874"/>
    <w:rPr>
      <w:rFonts w:ascii="Verdana" w:hAnsi="Verdana" w:cs="Verdana"/>
      <w:sz w:val="28"/>
      <w:szCs w:val="28"/>
      <w:lang w:val="en-US"/>
    </w:rPr>
  </w:style>
  <w:style w:type="paragraph" w:customStyle="1" w:styleId="af6">
    <w:name w:val="Знак Знак Знак Знак Знак Знак"/>
    <w:basedOn w:val="a"/>
    <w:rsid w:val="00773874"/>
    <w:rPr>
      <w:rFonts w:ascii="Verdana" w:hAnsi="Verdana" w:cs="Verdana"/>
      <w:sz w:val="28"/>
      <w:szCs w:val="28"/>
      <w:lang w:val="en-US"/>
    </w:rPr>
  </w:style>
  <w:style w:type="paragraph" w:customStyle="1" w:styleId="18">
    <w:name w:val="Абзац списка1"/>
    <w:basedOn w:val="a"/>
    <w:rsid w:val="00773874"/>
    <w:pPr>
      <w:spacing w:after="200" w:line="276" w:lineRule="auto"/>
      <w:ind w:left="720"/>
      <w:contextualSpacing/>
    </w:pPr>
    <w:rPr>
      <w:rFonts w:ascii="Calibri" w:eastAsia="Calibri" w:hAnsi="Calibri" w:cs="Calibri"/>
      <w:sz w:val="22"/>
      <w:szCs w:val="22"/>
      <w:lang w:val="ru-RU"/>
    </w:rPr>
  </w:style>
  <w:style w:type="paragraph" w:customStyle="1" w:styleId="19">
    <w:name w:val="Цитата1"/>
    <w:basedOn w:val="a"/>
    <w:rsid w:val="00773874"/>
    <w:pPr>
      <w:ind w:left="-993" w:right="-681"/>
    </w:pPr>
    <w:rPr>
      <w:b/>
      <w:sz w:val="40"/>
      <w:szCs w:val="20"/>
    </w:rPr>
  </w:style>
  <w:style w:type="paragraph" w:customStyle="1" w:styleId="af7">
    <w:name w:val="Знак Знак Знак"/>
    <w:basedOn w:val="a"/>
    <w:rsid w:val="00773874"/>
    <w:rPr>
      <w:rFonts w:ascii="Verdana" w:hAnsi="Verdana" w:cs="Verdana"/>
      <w:sz w:val="20"/>
      <w:szCs w:val="20"/>
      <w:lang w:val="en-US"/>
    </w:rPr>
  </w:style>
  <w:style w:type="paragraph" w:customStyle="1" w:styleId="af8">
    <w:name w:val="Знак Знак"/>
    <w:basedOn w:val="a"/>
    <w:rsid w:val="00773874"/>
    <w:rPr>
      <w:rFonts w:ascii="Verdana"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773874"/>
    <w:rPr>
      <w:rFonts w:ascii="Verdana" w:hAnsi="Verdana" w:cs="Verdana"/>
      <w:sz w:val="28"/>
      <w:szCs w:val="28"/>
      <w:lang w:val="en-US"/>
    </w:rPr>
  </w:style>
  <w:style w:type="paragraph" w:customStyle="1" w:styleId="1a">
    <w:name w:val="Знак Знак1 Знак Знак Знак Знак"/>
    <w:basedOn w:val="a"/>
    <w:rsid w:val="00773874"/>
    <w:rPr>
      <w:rFonts w:ascii="Verdana" w:hAnsi="Verdana" w:cs="Verdana"/>
      <w:sz w:val="28"/>
      <w:szCs w:val="28"/>
      <w:lang w:val="en-US"/>
    </w:rPr>
  </w:style>
  <w:style w:type="paragraph" w:customStyle="1" w:styleId="21">
    <w:name w:val="Основний текст 21"/>
    <w:basedOn w:val="a"/>
    <w:rsid w:val="00773874"/>
    <w:pPr>
      <w:spacing w:after="120" w:line="480" w:lineRule="auto"/>
    </w:p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w:basedOn w:val="a"/>
    <w:rsid w:val="00773874"/>
    <w:rPr>
      <w:rFonts w:ascii="Verdana" w:hAnsi="Verdana" w:cs="Verdana"/>
      <w:sz w:val="28"/>
      <w:szCs w:val="28"/>
      <w:lang w:val="en-US"/>
    </w:rPr>
  </w:style>
  <w:style w:type="paragraph" w:customStyle="1" w:styleId="Style5">
    <w:name w:val="Style5"/>
    <w:basedOn w:val="a"/>
    <w:rsid w:val="00773874"/>
    <w:pPr>
      <w:widowControl w:val="0"/>
      <w:autoSpaceDE w:val="0"/>
      <w:spacing w:line="298" w:lineRule="exact"/>
    </w:pPr>
  </w:style>
  <w:style w:type="paragraph" w:customStyle="1" w:styleId="1c">
    <w:name w:val="Знак Знак1 Знак Знак Знак Знак Знак Знак Знак Знак Знак Знак Знак Знак Знак Знак Знак Знак Знак Знак Знак Знак"/>
    <w:basedOn w:val="a"/>
    <w:rsid w:val="00773874"/>
    <w:rPr>
      <w:rFonts w:ascii="Verdana" w:hAnsi="Verdana" w:cs="Verdana"/>
      <w:sz w:val="28"/>
      <w:szCs w:val="28"/>
      <w:lang w:val="en-US"/>
    </w:rPr>
  </w:style>
  <w:style w:type="paragraph" w:styleId="af9">
    <w:name w:val="Balloon Text"/>
    <w:basedOn w:val="a"/>
    <w:rsid w:val="00773874"/>
    <w:rPr>
      <w:rFonts w:ascii="Tahoma" w:hAnsi="Tahoma" w:cs="Tahoma"/>
      <w:sz w:val="16"/>
      <w:szCs w:val="16"/>
    </w:rPr>
  </w:style>
  <w:style w:type="paragraph" w:customStyle="1" w:styleId="afa">
    <w:name w:val="Вміст таблиці"/>
    <w:basedOn w:val="a"/>
    <w:rsid w:val="00773874"/>
    <w:pPr>
      <w:suppressLineNumbers/>
    </w:pPr>
  </w:style>
  <w:style w:type="paragraph" w:customStyle="1" w:styleId="afb">
    <w:name w:val="Заголовок таблиці"/>
    <w:basedOn w:val="afa"/>
    <w:rsid w:val="00773874"/>
    <w:pPr>
      <w:jc w:val="center"/>
    </w:pPr>
    <w:rPr>
      <w:b/>
      <w:bCs/>
    </w:rPr>
  </w:style>
  <w:style w:type="paragraph" w:customStyle="1" w:styleId="afc">
    <w:name w:val="Вміст кадру"/>
    <w:basedOn w:val="a"/>
    <w:rsid w:val="00773874"/>
  </w:style>
  <w:style w:type="paragraph" w:styleId="afd">
    <w:name w:val="List Paragraph"/>
    <w:basedOn w:val="a"/>
    <w:uiPriority w:val="34"/>
    <w:qFormat/>
    <w:rsid w:val="0090359B"/>
    <w:pPr>
      <w:ind w:left="720"/>
      <w:contextualSpacing/>
    </w:pPr>
  </w:style>
  <w:style w:type="paragraph" w:customStyle="1" w:styleId="1d">
    <w:name w:val="Знак Знак1"/>
    <w:basedOn w:val="a"/>
    <w:rsid w:val="007D0AC4"/>
    <w:pPr>
      <w:suppressAutoHyphens w:val="0"/>
    </w:pPr>
    <w:rPr>
      <w:rFonts w:ascii="Verdana" w:hAnsi="Verdana" w:cs="Verdana"/>
      <w:sz w:val="20"/>
      <w:szCs w:val="20"/>
      <w:lang w:val="en-US" w:eastAsia="en-US"/>
    </w:rPr>
  </w:style>
  <w:style w:type="character" w:customStyle="1" w:styleId="ae">
    <w:name w:val="Верхний колонтитул Знак"/>
    <w:basedOn w:val="a0"/>
    <w:link w:val="ad"/>
    <w:rsid w:val="007D0AC4"/>
    <w:rPr>
      <w:sz w:val="24"/>
      <w:szCs w:val="24"/>
      <w:lang w:val="uk-UA" w:eastAsia="uk-UA"/>
    </w:rPr>
  </w:style>
  <w:style w:type="character" w:customStyle="1" w:styleId="2Exact">
    <w:name w:val="Основний текст (2) Exact"/>
    <w:basedOn w:val="a0"/>
    <w:rsid w:val="00D902D2"/>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ий текст (2)_"/>
    <w:basedOn w:val="a0"/>
    <w:link w:val="23"/>
    <w:rsid w:val="004020BE"/>
    <w:rPr>
      <w:sz w:val="22"/>
      <w:szCs w:val="22"/>
      <w:shd w:val="clear" w:color="auto" w:fill="FFFFFF"/>
    </w:rPr>
  </w:style>
  <w:style w:type="character" w:customStyle="1" w:styleId="24">
    <w:name w:val="Основний текст (2) + Напівжирний"/>
    <w:basedOn w:val="22"/>
    <w:rsid w:val="004020BE"/>
    <w:rPr>
      <w:b/>
      <w:bCs/>
      <w:color w:val="000000"/>
      <w:spacing w:val="0"/>
      <w:w w:val="100"/>
      <w:position w:val="0"/>
      <w:sz w:val="22"/>
      <w:szCs w:val="22"/>
      <w:shd w:val="clear" w:color="auto" w:fill="FFFFFF"/>
      <w:lang w:val="uk-UA" w:eastAsia="uk-UA" w:bidi="uk-UA"/>
    </w:rPr>
  </w:style>
  <w:style w:type="paragraph" w:customStyle="1" w:styleId="23">
    <w:name w:val="Основний текст (2)"/>
    <w:basedOn w:val="a"/>
    <w:link w:val="22"/>
    <w:rsid w:val="004020BE"/>
    <w:pPr>
      <w:widowControl w:val="0"/>
      <w:shd w:val="clear" w:color="auto" w:fill="FFFFFF"/>
      <w:suppressAutoHyphens w:val="0"/>
      <w:spacing w:line="274" w:lineRule="exact"/>
    </w:pPr>
    <w:rPr>
      <w:sz w:val="22"/>
      <w:szCs w:val="22"/>
      <w:lang w:eastAsia="uk-UA"/>
    </w:rPr>
  </w:style>
  <w:style w:type="table" w:styleId="afe">
    <w:name w:val="Table Grid"/>
    <w:basedOn w:val="a1"/>
    <w:rsid w:val="00BF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8652A"/>
    <w:pPr>
      <w:suppressAutoHyphens w:val="0"/>
      <w:spacing w:before="100" w:beforeAutospacing="1" w:after="100" w:afterAutospacing="1"/>
    </w:pPr>
    <w:rPr>
      <w:lang w:eastAsia="uk-UA"/>
    </w:rPr>
  </w:style>
  <w:style w:type="paragraph" w:styleId="aff">
    <w:name w:val="Normal (Web)"/>
    <w:basedOn w:val="a"/>
    <w:uiPriority w:val="99"/>
    <w:unhideWhenUsed/>
    <w:rsid w:val="0058352C"/>
    <w:pPr>
      <w:suppressAutoHyphens w:val="0"/>
      <w:spacing w:before="100" w:beforeAutospacing="1" w:after="100" w:afterAutospacing="1"/>
    </w:pPr>
    <w:rPr>
      <w:lang w:val="ru-RU" w:eastAsia="ru-RU"/>
    </w:rPr>
  </w:style>
  <w:style w:type="paragraph" w:styleId="aff0">
    <w:name w:val="No Spacing"/>
    <w:uiPriority w:val="1"/>
    <w:qFormat/>
    <w:rsid w:val="0054085E"/>
    <w:pPr>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74"/>
    <w:pPr>
      <w:suppressAutoHyphens/>
    </w:pPr>
    <w:rPr>
      <w:sz w:val="24"/>
      <w:szCs w:val="24"/>
      <w:lang w:eastAsia="zh-CN"/>
    </w:rPr>
  </w:style>
  <w:style w:type="paragraph" w:styleId="1">
    <w:name w:val="heading 1"/>
    <w:basedOn w:val="a"/>
    <w:next w:val="a"/>
    <w:qFormat/>
    <w:rsid w:val="00773874"/>
    <w:pPr>
      <w:keepNext/>
      <w:tabs>
        <w:tab w:val="num" w:pos="432"/>
      </w:tabs>
      <w:spacing w:before="240" w:after="60"/>
      <w:ind w:left="720"/>
      <w:outlineLvl w:val="0"/>
    </w:pPr>
    <w:rPr>
      <w:rFonts w:ascii="Arial" w:hAnsi="Arial" w:cs="Arial"/>
      <w:b/>
      <w:caps/>
      <w:kern w:val="1"/>
      <w:sz w:val="32"/>
    </w:rPr>
  </w:style>
  <w:style w:type="paragraph" w:styleId="2">
    <w:name w:val="heading 2"/>
    <w:basedOn w:val="a"/>
    <w:next w:val="a"/>
    <w:qFormat/>
    <w:rsid w:val="00773874"/>
    <w:pPr>
      <w:keepNext/>
      <w:tabs>
        <w:tab w:val="num" w:pos="576"/>
      </w:tabs>
      <w:spacing w:before="240" w:after="60"/>
      <w:ind w:left="720"/>
      <w:outlineLvl w:val="1"/>
    </w:pPr>
    <w:rPr>
      <w:rFonts w:ascii="Arial" w:hAnsi="Arial" w:cs="Arial"/>
      <w:b/>
      <w:i/>
      <w:smallCaps/>
      <w:sz w:val="28"/>
    </w:rPr>
  </w:style>
  <w:style w:type="paragraph" w:styleId="3">
    <w:name w:val="heading 3"/>
    <w:basedOn w:val="a"/>
    <w:next w:val="a"/>
    <w:qFormat/>
    <w:rsid w:val="00773874"/>
    <w:pPr>
      <w:keepNext/>
      <w:tabs>
        <w:tab w:val="num" w:pos="720"/>
      </w:tabs>
      <w:spacing w:before="240" w:after="60"/>
      <w:ind w:left="720"/>
      <w:outlineLvl w:val="2"/>
    </w:pPr>
    <w:rPr>
      <w:b/>
      <w:smallCaps/>
      <w:sz w:val="32"/>
    </w:rPr>
  </w:style>
  <w:style w:type="paragraph" w:styleId="4">
    <w:name w:val="heading 4"/>
    <w:basedOn w:val="a"/>
    <w:next w:val="a"/>
    <w:qFormat/>
    <w:rsid w:val="00773874"/>
    <w:pPr>
      <w:keepNext/>
      <w:tabs>
        <w:tab w:val="num" w:pos="864"/>
      </w:tabs>
      <w:spacing w:before="240" w:after="60"/>
      <w:ind w:left="720"/>
      <w:outlineLvl w:val="3"/>
    </w:pPr>
    <w:rPr>
      <w:b/>
      <w:i/>
      <w:smallCaps/>
      <w:sz w:val="32"/>
    </w:rPr>
  </w:style>
  <w:style w:type="paragraph" w:styleId="5">
    <w:name w:val="heading 5"/>
    <w:basedOn w:val="a"/>
    <w:next w:val="a"/>
    <w:qFormat/>
    <w:rsid w:val="00773874"/>
    <w:pPr>
      <w:keepNext/>
      <w:tabs>
        <w:tab w:val="num" w:pos="1008"/>
      </w:tabs>
      <w:spacing w:before="240" w:after="60"/>
      <w:ind w:left="720"/>
      <w:outlineLvl w:val="4"/>
    </w:pPr>
    <w:rPr>
      <w:b/>
      <w:smallCaps/>
      <w:sz w:val="28"/>
    </w:rPr>
  </w:style>
  <w:style w:type="paragraph" w:styleId="6">
    <w:name w:val="heading 6"/>
    <w:basedOn w:val="a"/>
    <w:next w:val="a"/>
    <w:qFormat/>
    <w:rsid w:val="00773874"/>
    <w:pPr>
      <w:keepNext/>
      <w:tabs>
        <w:tab w:val="num" w:pos="1152"/>
      </w:tabs>
      <w:spacing w:before="240" w:after="60"/>
      <w:ind w:left="720"/>
      <w:outlineLvl w:val="5"/>
    </w:pPr>
    <w:rPr>
      <w:b/>
      <w:i/>
      <w:smallCaps/>
      <w:sz w:val="28"/>
    </w:rPr>
  </w:style>
  <w:style w:type="paragraph" w:styleId="7">
    <w:name w:val="heading 7"/>
    <w:basedOn w:val="a"/>
    <w:next w:val="a"/>
    <w:qFormat/>
    <w:rsid w:val="00773874"/>
    <w:pPr>
      <w:keepNext/>
      <w:tabs>
        <w:tab w:val="num" w:pos="1296"/>
      </w:tabs>
      <w:spacing w:before="240" w:after="60"/>
      <w:ind w:left="720"/>
      <w:outlineLvl w:val="6"/>
    </w:pPr>
    <w:rPr>
      <w:rFonts w:ascii="Arial" w:hAnsi="Arial" w:cs="Arial"/>
      <w:b/>
      <w:smallCaps/>
      <w:sz w:val="22"/>
    </w:rPr>
  </w:style>
  <w:style w:type="paragraph" w:styleId="8">
    <w:name w:val="heading 8"/>
    <w:basedOn w:val="a"/>
    <w:next w:val="a"/>
    <w:qFormat/>
    <w:rsid w:val="00773874"/>
    <w:pPr>
      <w:keepNext/>
      <w:tabs>
        <w:tab w:val="num" w:pos="1440"/>
      </w:tabs>
      <w:spacing w:before="240" w:after="60"/>
      <w:ind w:left="720"/>
      <w:outlineLvl w:val="7"/>
    </w:pPr>
    <w:rPr>
      <w:rFonts w:ascii="Arial" w:hAnsi="Arial" w:cs="Arial"/>
      <w:b/>
      <w:i/>
      <w:smallCaps/>
      <w:sz w:val="22"/>
    </w:rPr>
  </w:style>
  <w:style w:type="paragraph" w:styleId="9">
    <w:name w:val="heading 9"/>
    <w:basedOn w:val="a"/>
    <w:next w:val="a"/>
    <w:qFormat/>
    <w:rsid w:val="00773874"/>
    <w:pPr>
      <w:keepNext/>
      <w:tabs>
        <w:tab w:val="num" w:pos="1584"/>
      </w:tabs>
      <w:spacing w:before="240" w:after="60"/>
      <w:ind w:left="72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3874"/>
    <w:rPr>
      <w:rFonts w:hint="default"/>
      <w:sz w:val="26"/>
      <w:szCs w:val="26"/>
    </w:rPr>
  </w:style>
  <w:style w:type="character" w:customStyle="1" w:styleId="WW8Num1z1">
    <w:name w:val="WW8Num1z1"/>
    <w:rsid w:val="00773874"/>
  </w:style>
  <w:style w:type="character" w:customStyle="1" w:styleId="WW8Num1z2">
    <w:name w:val="WW8Num1z2"/>
    <w:rsid w:val="00773874"/>
  </w:style>
  <w:style w:type="character" w:customStyle="1" w:styleId="WW8Num1z3">
    <w:name w:val="WW8Num1z3"/>
    <w:rsid w:val="00773874"/>
  </w:style>
  <w:style w:type="character" w:customStyle="1" w:styleId="WW8Num1z4">
    <w:name w:val="WW8Num1z4"/>
    <w:rsid w:val="00773874"/>
  </w:style>
  <w:style w:type="character" w:customStyle="1" w:styleId="WW8Num1z5">
    <w:name w:val="WW8Num1z5"/>
    <w:rsid w:val="00773874"/>
  </w:style>
  <w:style w:type="character" w:customStyle="1" w:styleId="WW8Num1z6">
    <w:name w:val="WW8Num1z6"/>
    <w:rsid w:val="00773874"/>
  </w:style>
  <w:style w:type="character" w:customStyle="1" w:styleId="WW8Num1z7">
    <w:name w:val="WW8Num1z7"/>
    <w:rsid w:val="00773874"/>
  </w:style>
  <w:style w:type="character" w:customStyle="1" w:styleId="WW8Num1z8">
    <w:name w:val="WW8Num1z8"/>
    <w:rsid w:val="00773874"/>
  </w:style>
  <w:style w:type="character" w:customStyle="1" w:styleId="WW8Num2z0">
    <w:name w:val="WW8Num2z0"/>
    <w:rsid w:val="00773874"/>
    <w:rPr>
      <w:rFonts w:ascii="Symbol" w:hAnsi="Symbol" w:cs="Symbol" w:hint="default"/>
      <w:sz w:val="26"/>
      <w:szCs w:val="26"/>
    </w:rPr>
  </w:style>
  <w:style w:type="character" w:customStyle="1" w:styleId="WW8Num2z1">
    <w:name w:val="WW8Num2z1"/>
    <w:rsid w:val="00773874"/>
  </w:style>
  <w:style w:type="character" w:customStyle="1" w:styleId="WW8Num2z2">
    <w:name w:val="WW8Num2z2"/>
    <w:rsid w:val="00773874"/>
    <w:rPr>
      <w:rFonts w:ascii="Wingdings" w:hAnsi="Wingdings" w:cs="Wingdings" w:hint="default"/>
    </w:rPr>
  </w:style>
  <w:style w:type="character" w:customStyle="1" w:styleId="WW8Num2z4">
    <w:name w:val="WW8Num2z4"/>
    <w:rsid w:val="00773874"/>
    <w:rPr>
      <w:rFonts w:ascii="Courier New" w:hAnsi="Courier New" w:cs="Courier New" w:hint="default"/>
    </w:rPr>
  </w:style>
  <w:style w:type="character" w:customStyle="1" w:styleId="WW8Num3z0">
    <w:name w:val="WW8Num3z0"/>
    <w:rsid w:val="00773874"/>
    <w:rPr>
      <w:sz w:val="26"/>
      <w:szCs w:val="26"/>
    </w:rPr>
  </w:style>
  <w:style w:type="character" w:customStyle="1" w:styleId="WW8Num3z1">
    <w:name w:val="WW8Num3z1"/>
    <w:rsid w:val="00773874"/>
    <w:rPr>
      <w:rFonts w:ascii="Symbol" w:hAnsi="Symbol" w:cs="Symbol" w:hint="default"/>
    </w:rPr>
  </w:style>
  <w:style w:type="character" w:customStyle="1" w:styleId="WW8Num3z2">
    <w:name w:val="WW8Num3z2"/>
    <w:rsid w:val="00773874"/>
  </w:style>
  <w:style w:type="character" w:customStyle="1" w:styleId="WW8Num3z3">
    <w:name w:val="WW8Num3z3"/>
    <w:rsid w:val="00773874"/>
  </w:style>
  <w:style w:type="character" w:customStyle="1" w:styleId="WW8Num3z4">
    <w:name w:val="WW8Num3z4"/>
    <w:rsid w:val="00773874"/>
  </w:style>
  <w:style w:type="character" w:customStyle="1" w:styleId="WW8Num3z5">
    <w:name w:val="WW8Num3z5"/>
    <w:rsid w:val="00773874"/>
  </w:style>
  <w:style w:type="character" w:customStyle="1" w:styleId="WW8Num3z6">
    <w:name w:val="WW8Num3z6"/>
    <w:rsid w:val="00773874"/>
  </w:style>
  <w:style w:type="character" w:customStyle="1" w:styleId="WW8Num3z7">
    <w:name w:val="WW8Num3z7"/>
    <w:rsid w:val="00773874"/>
  </w:style>
  <w:style w:type="character" w:customStyle="1" w:styleId="WW8Num3z8">
    <w:name w:val="WW8Num3z8"/>
    <w:rsid w:val="00773874"/>
  </w:style>
  <w:style w:type="character" w:customStyle="1" w:styleId="WW8Num4z0">
    <w:name w:val="WW8Num4z0"/>
    <w:rsid w:val="00773874"/>
    <w:rPr>
      <w:rFonts w:ascii="Symbol" w:hAnsi="Symbol" w:cs="Symbol" w:hint="default"/>
      <w:sz w:val="26"/>
      <w:szCs w:val="26"/>
    </w:rPr>
  </w:style>
  <w:style w:type="character" w:customStyle="1" w:styleId="WW8Num4z1">
    <w:name w:val="WW8Num4z1"/>
    <w:rsid w:val="00773874"/>
    <w:rPr>
      <w:rFonts w:ascii="Courier New" w:hAnsi="Courier New" w:cs="Courier New" w:hint="default"/>
    </w:rPr>
  </w:style>
  <w:style w:type="character" w:customStyle="1" w:styleId="WW8Num4z2">
    <w:name w:val="WW8Num4z2"/>
    <w:rsid w:val="00773874"/>
    <w:rPr>
      <w:rFonts w:ascii="Wingdings" w:hAnsi="Wingdings" w:cs="Wingdings" w:hint="default"/>
    </w:rPr>
  </w:style>
  <w:style w:type="character" w:customStyle="1" w:styleId="WW8Num5z0">
    <w:name w:val="WW8Num5z0"/>
    <w:rsid w:val="00773874"/>
    <w:rPr>
      <w:rFonts w:ascii="Times New Roman" w:eastAsia="Times New Roman" w:hAnsi="Times New Roman" w:cs="Times New Roman" w:hint="default"/>
      <w:i/>
      <w:iCs/>
      <w:sz w:val="26"/>
      <w:szCs w:val="26"/>
      <w:lang w:eastAsia="ar-SA"/>
    </w:rPr>
  </w:style>
  <w:style w:type="character" w:customStyle="1" w:styleId="WW8Num5z1">
    <w:name w:val="WW8Num5z1"/>
    <w:rsid w:val="00773874"/>
    <w:rPr>
      <w:rFonts w:ascii="Courier New" w:hAnsi="Courier New" w:cs="Courier New" w:hint="default"/>
    </w:rPr>
  </w:style>
  <w:style w:type="character" w:customStyle="1" w:styleId="WW8Num5z2">
    <w:name w:val="WW8Num5z2"/>
    <w:rsid w:val="00773874"/>
    <w:rPr>
      <w:rFonts w:ascii="Wingdings" w:hAnsi="Wingdings" w:cs="Wingdings" w:hint="default"/>
    </w:rPr>
  </w:style>
  <w:style w:type="character" w:customStyle="1" w:styleId="WW8Num5z3">
    <w:name w:val="WW8Num5z3"/>
    <w:rsid w:val="00773874"/>
    <w:rPr>
      <w:rFonts w:ascii="Symbol" w:hAnsi="Symbol" w:cs="Symbol" w:hint="default"/>
    </w:rPr>
  </w:style>
  <w:style w:type="character" w:customStyle="1" w:styleId="WW8Num6z0">
    <w:name w:val="WW8Num6z0"/>
    <w:rsid w:val="00773874"/>
    <w:rPr>
      <w:rFonts w:ascii="Symbol" w:hAnsi="Symbol" w:cs="Symbol" w:hint="default"/>
      <w:sz w:val="26"/>
    </w:rPr>
  </w:style>
  <w:style w:type="character" w:customStyle="1" w:styleId="WW8Num6z1">
    <w:name w:val="WW8Num6z1"/>
    <w:rsid w:val="00773874"/>
    <w:rPr>
      <w:rFonts w:ascii="Times New Roman" w:eastAsia="Times New Roman" w:hAnsi="Times New Roman" w:cs="Times New Roman" w:hint="default"/>
    </w:rPr>
  </w:style>
  <w:style w:type="character" w:customStyle="1" w:styleId="WW8Num6z2">
    <w:name w:val="WW8Num6z2"/>
    <w:rsid w:val="00773874"/>
    <w:rPr>
      <w:rFonts w:ascii="Wingdings" w:hAnsi="Wingdings" w:cs="Wingdings" w:hint="default"/>
    </w:rPr>
  </w:style>
  <w:style w:type="character" w:customStyle="1" w:styleId="WW8Num6z4">
    <w:name w:val="WW8Num6z4"/>
    <w:rsid w:val="00773874"/>
    <w:rPr>
      <w:rFonts w:ascii="Courier New" w:hAnsi="Courier New" w:cs="Courier New" w:hint="default"/>
    </w:rPr>
  </w:style>
  <w:style w:type="character" w:customStyle="1" w:styleId="WW8Num7z0">
    <w:name w:val="WW8Num7z0"/>
    <w:rsid w:val="00773874"/>
    <w:rPr>
      <w:rFonts w:hint="default"/>
      <w:sz w:val="26"/>
      <w:szCs w:val="26"/>
    </w:rPr>
  </w:style>
  <w:style w:type="character" w:customStyle="1" w:styleId="10">
    <w:name w:val="Шрифт абзацу за промовчанням1"/>
    <w:rsid w:val="00773874"/>
  </w:style>
  <w:style w:type="character" w:styleId="a3">
    <w:name w:val="page number"/>
    <w:basedOn w:val="10"/>
    <w:rsid w:val="00773874"/>
    <w:rPr>
      <w:rFonts w:ascii="Times New Roman" w:hAnsi="Times New Roman" w:cs="Times New Roman"/>
      <w:b/>
      <w:sz w:val="26"/>
    </w:rPr>
  </w:style>
  <w:style w:type="character" w:customStyle="1" w:styleId="a4">
    <w:name w:val="Символи виноски"/>
    <w:basedOn w:val="10"/>
    <w:rsid w:val="00773874"/>
    <w:rPr>
      <w:rFonts w:ascii="Times New Roman" w:hAnsi="Times New Roman" w:cs="Times New Roman"/>
      <w:vertAlign w:val="superscript"/>
    </w:rPr>
  </w:style>
  <w:style w:type="character" w:customStyle="1" w:styleId="a5">
    <w:name w:val="Символи кінцевої виноски"/>
    <w:basedOn w:val="10"/>
    <w:rsid w:val="00773874"/>
    <w:rPr>
      <w:rFonts w:ascii="Times New Roman" w:hAnsi="Times New Roman" w:cs="Times New Roman"/>
      <w:vertAlign w:val="superscript"/>
    </w:rPr>
  </w:style>
  <w:style w:type="character" w:customStyle="1" w:styleId="11">
    <w:name w:val="Знак примітки1"/>
    <w:basedOn w:val="10"/>
    <w:rsid w:val="00773874"/>
    <w:rPr>
      <w:rFonts w:ascii="Times New Roman" w:hAnsi="Times New Roman" w:cs="Times New Roman"/>
      <w:sz w:val="16"/>
    </w:rPr>
  </w:style>
  <w:style w:type="character" w:customStyle="1" w:styleId="FontStyle13">
    <w:name w:val="Font Style13"/>
    <w:basedOn w:val="10"/>
    <w:rsid w:val="00773874"/>
    <w:rPr>
      <w:rFonts w:ascii="Times New Roman" w:hAnsi="Times New Roman" w:cs="Times New Roman"/>
      <w:b/>
      <w:bCs/>
      <w:smallCaps/>
      <w:sz w:val="24"/>
      <w:szCs w:val="24"/>
    </w:rPr>
  </w:style>
  <w:style w:type="character" w:customStyle="1" w:styleId="a6">
    <w:name w:val="Нижній колонтитул Знак"/>
    <w:basedOn w:val="10"/>
    <w:uiPriority w:val="99"/>
    <w:rsid w:val="00773874"/>
    <w:rPr>
      <w:rFonts w:ascii="Arial" w:hAnsi="Arial" w:cs="Arial"/>
      <w:sz w:val="10"/>
      <w:szCs w:val="24"/>
      <w:lang w:val="uk-UA" w:eastAsia="uk-UA"/>
    </w:rPr>
  </w:style>
  <w:style w:type="character" w:styleId="a7">
    <w:name w:val="Hyperlink"/>
    <w:rsid w:val="00773874"/>
    <w:rPr>
      <w:color w:val="000080"/>
      <w:u w:val="single"/>
    </w:rPr>
  </w:style>
  <w:style w:type="paragraph" w:customStyle="1" w:styleId="a8">
    <w:name w:val="Заголовок"/>
    <w:basedOn w:val="a"/>
    <w:next w:val="a9"/>
    <w:rsid w:val="00773874"/>
    <w:pPr>
      <w:spacing w:before="240" w:after="60"/>
      <w:jc w:val="center"/>
    </w:pPr>
    <w:rPr>
      <w:rFonts w:ascii="Arial" w:hAnsi="Arial" w:cs="Arial"/>
      <w:b/>
      <w:kern w:val="1"/>
      <w:sz w:val="32"/>
    </w:rPr>
  </w:style>
  <w:style w:type="paragraph" w:styleId="a9">
    <w:name w:val="Body Text"/>
    <w:basedOn w:val="a"/>
    <w:rsid w:val="00773874"/>
    <w:pPr>
      <w:spacing w:before="60"/>
    </w:pPr>
  </w:style>
  <w:style w:type="paragraph" w:styleId="aa">
    <w:name w:val="List"/>
    <w:basedOn w:val="a9"/>
    <w:rsid w:val="00773874"/>
    <w:rPr>
      <w:rFonts w:cs="Mangal"/>
    </w:rPr>
  </w:style>
  <w:style w:type="paragraph" w:styleId="ab">
    <w:name w:val="caption"/>
    <w:basedOn w:val="a"/>
    <w:qFormat/>
    <w:rsid w:val="00773874"/>
    <w:pPr>
      <w:suppressLineNumbers/>
      <w:spacing w:before="120" w:after="120"/>
    </w:pPr>
    <w:rPr>
      <w:rFonts w:cs="Mangal"/>
      <w:i/>
      <w:iCs/>
    </w:rPr>
  </w:style>
  <w:style w:type="paragraph" w:customStyle="1" w:styleId="ac">
    <w:name w:val="Покажчик"/>
    <w:basedOn w:val="a"/>
    <w:rsid w:val="00773874"/>
    <w:pPr>
      <w:suppressLineNumbers/>
    </w:pPr>
    <w:rPr>
      <w:rFonts w:cs="Mangal"/>
    </w:rPr>
  </w:style>
  <w:style w:type="paragraph" w:styleId="ad">
    <w:name w:val="header"/>
    <w:basedOn w:val="a"/>
    <w:link w:val="ae"/>
    <w:rsid w:val="00773874"/>
    <w:pPr>
      <w:tabs>
        <w:tab w:val="center" w:pos="4320"/>
        <w:tab w:val="right" w:pos="8640"/>
      </w:tabs>
    </w:pPr>
    <w:rPr>
      <w:lang w:eastAsia="uk-UA"/>
    </w:rPr>
  </w:style>
  <w:style w:type="paragraph" w:styleId="af">
    <w:name w:val="footer"/>
    <w:basedOn w:val="a"/>
    <w:rsid w:val="00773874"/>
    <w:pPr>
      <w:tabs>
        <w:tab w:val="left" w:pos="86"/>
        <w:tab w:val="center" w:pos="4680"/>
        <w:tab w:val="decimal" w:pos="7200"/>
        <w:tab w:val="right" w:pos="9360"/>
      </w:tabs>
    </w:pPr>
    <w:rPr>
      <w:rFonts w:ascii="Arial" w:hAnsi="Arial" w:cs="Arial"/>
      <w:sz w:val="10"/>
      <w:lang w:eastAsia="uk-UA"/>
    </w:rPr>
  </w:style>
  <w:style w:type="paragraph" w:customStyle="1" w:styleId="12">
    <w:name w:val="Заголовок таблиці посилань1"/>
    <w:basedOn w:val="a"/>
    <w:next w:val="a"/>
    <w:rsid w:val="00773874"/>
    <w:pPr>
      <w:spacing w:before="120"/>
    </w:pPr>
    <w:rPr>
      <w:rFonts w:ascii="Arial" w:hAnsi="Arial" w:cs="Arial"/>
      <w:b/>
    </w:rPr>
  </w:style>
  <w:style w:type="paragraph" w:styleId="af0">
    <w:name w:val="Subtitle"/>
    <w:basedOn w:val="a"/>
    <w:next w:val="a9"/>
    <w:qFormat/>
    <w:rsid w:val="00773874"/>
    <w:pPr>
      <w:spacing w:after="60"/>
      <w:jc w:val="center"/>
    </w:pPr>
    <w:rPr>
      <w:rFonts w:ascii="Arial" w:hAnsi="Arial" w:cs="Arial"/>
      <w:i/>
    </w:rPr>
  </w:style>
  <w:style w:type="paragraph" w:styleId="af1">
    <w:name w:val="Signature"/>
    <w:basedOn w:val="a"/>
    <w:rsid w:val="00773874"/>
    <w:pPr>
      <w:ind w:left="5040"/>
    </w:pPr>
  </w:style>
  <w:style w:type="paragraph" w:customStyle="1" w:styleId="13">
    <w:name w:val="Шапка1"/>
    <w:basedOn w:val="a"/>
    <w:rsid w:val="00773874"/>
    <w:pPr>
      <w:ind w:left="1080" w:hanging="1080"/>
    </w:pPr>
    <w:rPr>
      <w:rFonts w:ascii="Arial" w:hAnsi="Arial" w:cs="Arial"/>
    </w:rPr>
  </w:style>
  <w:style w:type="paragraph" w:styleId="14">
    <w:name w:val="toc 1"/>
    <w:basedOn w:val="a"/>
    <w:next w:val="a"/>
    <w:rsid w:val="00773874"/>
    <w:pPr>
      <w:keepNext/>
      <w:tabs>
        <w:tab w:val="right" w:leader="dot" w:pos="9461"/>
      </w:tabs>
      <w:spacing w:before="60"/>
    </w:pPr>
    <w:rPr>
      <w:b/>
      <w:caps/>
      <w:sz w:val="28"/>
    </w:rPr>
  </w:style>
  <w:style w:type="paragraph" w:styleId="20">
    <w:name w:val="toc 2"/>
    <w:basedOn w:val="a"/>
    <w:next w:val="a"/>
    <w:rsid w:val="00773874"/>
    <w:pPr>
      <w:tabs>
        <w:tab w:val="left" w:pos="1040"/>
        <w:tab w:val="right" w:leader="dot" w:pos="9461"/>
      </w:tabs>
      <w:ind w:left="260"/>
    </w:pPr>
    <w:rPr>
      <w:sz w:val="28"/>
      <w:szCs w:val="28"/>
      <w:lang w:eastAsia="uk-UA"/>
    </w:rPr>
  </w:style>
  <w:style w:type="paragraph" w:styleId="30">
    <w:name w:val="toc 3"/>
    <w:basedOn w:val="a"/>
    <w:next w:val="a"/>
    <w:rsid w:val="00773874"/>
    <w:pPr>
      <w:tabs>
        <w:tab w:val="right" w:leader="dot" w:pos="9461"/>
      </w:tabs>
      <w:ind w:left="520"/>
    </w:pPr>
    <w:rPr>
      <w:i/>
      <w:smallCaps/>
      <w:sz w:val="28"/>
    </w:rPr>
  </w:style>
  <w:style w:type="paragraph" w:styleId="40">
    <w:name w:val="toc 4"/>
    <w:basedOn w:val="a"/>
    <w:next w:val="a"/>
    <w:rsid w:val="00773874"/>
    <w:pPr>
      <w:tabs>
        <w:tab w:val="right" w:leader="dot" w:pos="9461"/>
      </w:tabs>
      <w:ind w:left="780"/>
    </w:pPr>
  </w:style>
  <w:style w:type="paragraph" w:styleId="af2">
    <w:name w:val="Body Text Indent"/>
    <w:basedOn w:val="a"/>
    <w:rsid w:val="00773874"/>
    <w:pPr>
      <w:spacing w:before="60"/>
      <w:ind w:firstLine="720"/>
    </w:pPr>
  </w:style>
  <w:style w:type="paragraph" w:customStyle="1" w:styleId="15">
    <w:name w:val="Текст макросу1"/>
    <w:rsid w:val="0077387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hAnsi="Courier New CYR" w:cs="Courier New CYR"/>
      <w:lang w:eastAsia="zh-CN"/>
    </w:rPr>
  </w:style>
  <w:style w:type="paragraph" w:customStyle="1" w:styleId="-">
    <w:name w:val="Доручення -Кому"/>
    <w:basedOn w:val="a"/>
    <w:rsid w:val="00773874"/>
    <w:pPr>
      <w:keepNext/>
      <w:ind w:left="4320"/>
    </w:pPr>
    <w:rPr>
      <w:b/>
    </w:rPr>
  </w:style>
  <w:style w:type="paragraph" w:customStyle="1" w:styleId="-0">
    <w:name w:val="Доручення -Термін"/>
    <w:basedOn w:val="a"/>
    <w:rsid w:val="00773874"/>
    <w:pPr>
      <w:spacing w:before="120" w:after="360"/>
      <w:ind w:left="4680"/>
    </w:pPr>
  </w:style>
  <w:style w:type="paragraph" w:customStyle="1" w:styleId="-1">
    <w:name w:val="Доручення -Зміст"/>
    <w:basedOn w:val="a"/>
    <w:rsid w:val="00773874"/>
    <w:pPr>
      <w:keepNext/>
      <w:spacing w:before="120"/>
    </w:pPr>
  </w:style>
  <w:style w:type="paragraph" w:styleId="16">
    <w:name w:val="index 1"/>
    <w:basedOn w:val="a"/>
    <w:next w:val="a"/>
    <w:rsid w:val="00773874"/>
    <w:pPr>
      <w:tabs>
        <w:tab w:val="right" w:leader="dot" w:pos="9461"/>
      </w:tabs>
      <w:ind w:left="260" w:hanging="260"/>
    </w:pPr>
  </w:style>
  <w:style w:type="paragraph" w:styleId="af3">
    <w:name w:val="index heading"/>
    <w:basedOn w:val="a"/>
    <w:next w:val="16"/>
    <w:rsid w:val="00773874"/>
    <w:rPr>
      <w:rFonts w:ascii="Arial" w:hAnsi="Arial" w:cs="Arial"/>
      <w:b/>
    </w:rPr>
  </w:style>
  <w:style w:type="paragraph" w:customStyle="1" w:styleId="af4">
    <w:name w:val="Основной Знак"/>
    <w:basedOn w:val="a"/>
    <w:rsid w:val="00773874"/>
    <w:pPr>
      <w:widowControl w:val="0"/>
      <w:ind w:firstLine="709"/>
      <w:jc w:val="both"/>
    </w:pPr>
    <w:rPr>
      <w:kern w:val="1"/>
      <w:sz w:val="28"/>
      <w:szCs w:val="20"/>
    </w:rPr>
  </w:style>
  <w:style w:type="paragraph" w:customStyle="1" w:styleId="af5">
    <w:name w:val="Стиль полужирный по центру"/>
    <w:basedOn w:val="a"/>
    <w:rsid w:val="00773874"/>
    <w:pPr>
      <w:spacing w:before="200"/>
      <w:jc w:val="center"/>
    </w:pPr>
    <w:rPr>
      <w:b/>
      <w:i/>
      <w:kern w:val="1"/>
      <w:sz w:val="28"/>
      <w:szCs w:val="20"/>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3874"/>
    <w:rPr>
      <w:rFonts w:ascii="Verdana" w:hAnsi="Verdana" w:cs="Verdana"/>
      <w:sz w:val="28"/>
      <w:szCs w:val="28"/>
      <w:lang w:val="en-US"/>
    </w:rPr>
  </w:style>
  <w:style w:type="paragraph" w:customStyle="1" w:styleId="af6">
    <w:name w:val="Знак Знак Знак Знак Знак Знак"/>
    <w:basedOn w:val="a"/>
    <w:rsid w:val="00773874"/>
    <w:rPr>
      <w:rFonts w:ascii="Verdana" w:hAnsi="Verdana" w:cs="Verdana"/>
      <w:sz w:val="28"/>
      <w:szCs w:val="28"/>
      <w:lang w:val="en-US"/>
    </w:rPr>
  </w:style>
  <w:style w:type="paragraph" w:customStyle="1" w:styleId="18">
    <w:name w:val="Абзац списка1"/>
    <w:basedOn w:val="a"/>
    <w:rsid w:val="00773874"/>
    <w:pPr>
      <w:spacing w:after="200" w:line="276" w:lineRule="auto"/>
      <w:ind w:left="720"/>
      <w:contextualSpacing/>
    </w:pPr>
    <w:rPr>
      <w:rFonts w:ascii="Calibri" w:eastAsia="Calibri" w:hAnsi="Calibri" w:cs="Calibri"/>
      <w:sz w:val="22"/>
      <w:szCs w:val="22"/>
      <w:lang w:val="ru-RU"/>
    </w:rPr>
  </w:style>
  <w:style w:type="paragraph" w:customStyle="1" w:styleId="19">
    <w:name w:val="Цитата1"/>
    <w:basedOn w:val="a"/>
    <w:rsid w:val="00773874"/>
    <w:pPr>
      <w:ind w:left="-993" w:right="-681"/>
    </w:pPr>
    <w:rPr>
      <w:b/>
      <w:sz w:val="40"/>
      <w:szCs w:val="20"/>
    </w:rPr>
  </w:style>
  <w:style w:type="paragraph" w:customStyle="1" w:styleId="af7">
    <w:name w:val="Знак Знак Знак"/>
    <w:basedOn w:val="a"/>
    <w:rsid w:val="00773874"/>
    <w:rPr>
      <w:rFonts w:ascii="Verdana" w:hAnsi="Verdana" w:cs="Verdana"/>
      <w:sz w:val="20"/>
      <w:szCs w:val="20"/>
      <w:lang w:val="en-US"/>
    </w:rPr>
  </w:style>
  <w:style w:type="paragraph" w:customStyle="1" w:styleId="af8">
    <w:name w:val="Знак Знак"/>
    <w:basedOn w:val="a"/>
    <w:rsid w:val="00773874"/>
    <w:rPr>
      <w:rFonts w:ascii="Verdana"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773874"/>
    <w:rPr>
      <w:rFonts w:ascii="Verdana" w:hAnsi="Verdana" w:cs="Verdana"/>
      <w:sz w:val="28"/>
      <w:szCs w:val="28"/>
      <w:lang w:val="en-US"/>
    </w:rPr>
  </w:style>
  <w:style w:type="paragraph" w:customStyle="1" w:styleId="1a">
    <w:name w:val="Знак Знак1 Знак Знак Знак Знак"/>
    <w:basedOn w:val="a"/>
    <w:rsid w:val="00773874"/>
    <w:rPr>
      <w:rFonts w:ascii="Verdana" w:hAnsi="Verdana" w:cs="Verdana"/>
      <w:sz w:val="28"/>
      <w:szCs w:val="28"/>
      <w:lang w:val="en-US"/>
    </w:rPr>
  </w:style>
  <w:style w:type="paragraph" w:customStyle="1" w:styleId="21">
    <w:name w:val="Основний текст 21"/>
    <w:basedOn w:val="a"/>
    <w:rsid w:val="00773874"/>
    <w:pPr>
      <w:spacing w:after="120" w:line="480" w:lineRule="auto"/>
    </w:p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w:basedOn w:val="a"/>
    <w:rsid w:val="00773874"/>
    <w:rPr>
      <w:rFonts w:ascii="Verdana" w:hAnsi="Verdana" w:cs="Verdana"/>
      <w:sz w:val="28"/>
      <w:szCs w:val="28"/>
      <w:lang w:val="en-US"/>
    </w:rPr>
  </w:style>
  <w:style w:type="paragraph" w:customStyle="1" w:styleId="Style5">
    <w:name w:val="Style5"/>
    <w:basedOn w:val="a"/>
    <w:rsid w:val="00773874"/>
    <w:pPr>
      <w:widowControl w:val="0"/>
      <w:autoSpaceDE w:val="0"/>
      <w:spacing w:line="298" w:lineRule="exact"/>
    </w:pPr>
  </w:style>
  <w:style w:type="paragraph" w:customStyle="1" w:styleId="1c">
    <w:name w:val="Знак Знак1 Знак Знак Знак Знак Знак Знак Знак Знак Знак Знак Знак Знак Знак Знак Знак Знак Знак Знак Знак Знак"/>
    <w:basedOn w:val="a"/>
    <w:rsid w:val="00773874"/>
    <w:rPr>
      <w:rFonts w:ascii="Verdana" w:hAnsi="Verdana" w:cs="Verdana"/>
      <w:sz w:val="28"/>
      <w:szCs w:val="28"/>
      <w:lang w:val="en-US"/>
    </w:rPr>
  </w:style>
  <w:style w:type="paragraph" w:styleId="af9">
    <w:name w:val="Balloon Text"/>
    <w:basedOn w:val="a"/>
    <w:rsid w:val="00773874"/>
    <w:rPr>
      <w:rFonts w:ascii="Tahoma" w:hAnsi="Tahoma" w:cs="Tahoma"/>
      <w:sz w:val="16"/>
      <w:szCs w:val="16"/>
    </w:rPr>
  </w:style>
  <w:style w:type="paragraph" w:customStyle="1" w:styleId="afa">
    <w:name w:val="Вміст таблиці"/>
    <w:basedOn w:val="a"/>
    <w:rsid w:val="00773874"/>
    <w:pPr>
      <w:suppressLineNumbers/>
    </w:pPr>
  </w:style>
  <w:style w:type="paragraph" w:customStyle="1" w:styleId="afb">
    <w:name w:val="Заголовок таблиці"/>
    <w:basedOn w:val="afa"/>
    <w:rsid w:val="00773874"/>
    <w:pPr>
      <w:jc w:val="center"/>
    </w:pPr>
    <w:rPr>
      <w:b/>
      <w:bCs/>
    </w:rPr>
  </w:style>
  <w:style w:type="paragraph" w:customStyle="1" w:styleId="afc">
    <w:name w:val="Вміст кадру"/>
    <w:basedOn w:val="a"/>
    <w:rsid w:val="00773874"/>
  </w:style>
  <w:style w:type="paragraph" w:styleId="afd">
    <w:name w:val="List Paragraph"/>
    <w:basedOn w:val="a"/>
    <w:uiPriority w:val="34"/>
    <w:qFormat/>
    <w:rsid w:val="0090359B"/>
    <w:pPr>
      <w:ind w:left="720"/>
      <w:contextualSpacing/>
    </w:pPr>
  </w:style>
  <w:style w:type="paragraph" w:customStyle="1" w:styleId="1d">
    <w:name w:val="Знак Знак1"/>
    <w:basedOn w:val="a"/>
    <w:rsid w:val="007D0AC4"/>
    <w:pPr>
      <w:suppressAutoHyphens w:val="0"/>
    </w:pPr>
    <w:rPr>
      <w:rFonts w:ascii="Verdana" w:hAnsi="Verdana" w:cs="Verdana"/>
      <w:sz w:val="20"/>
      <w:szCs w:val="20"/>
      <w:lang w:val="en-US" w:eastAsia="en-US"/>
    </w:rPr>
  </w:style>
  <w:style w:type="character" w:customStyle="1" w:styleId="ae">
    <w:name w:val="Верхний колонтитул Знак"/>
    <w:basedOn w:val="a0"/>
    <w:link w:val="ad"/>
    <w:rsid w:val="007D0AC4"/>
    <w:rPr>
      <w:sz w:val="24"/>
      <w:szCs w:val="24"/>
      <w:lang w:val="uk-UA" w:eastAsia="uk-UA"/>
    </w:rPr>
  </w:style>
  <w:style w:type="character" w:customStyle="1" w:styleId="2Exact">
    <w:name w:val="Основний текст (2) Exact"/>
    <w:basedOn w:val="a0"/>
    <w:rsid w:val="00D902D2"/>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ий текст (2)_"/>
    <w:basedOn w:val="a0"/>
    <w:link w:val="23"/>
    <w:rsid w:val="004020BE"/>
    <w:rPr>
      <w:sz w:val="22"/>
      <w:szCs w:val="22"/>
      <w:shd w:val="clear" w:color="auto" w:fill="FFFFFF"/>
    </w:rPr>
  </w:style>
  <w:style w:type="character" w:customStyle="1" w:styleId="24">
    <w:name w:val="Основний текст (2) + Напівжирний"/>
    <w:basedOn w:val="22"/>
    <w:rsid w:val="004020BE"/>
    <w:rPr>
      <w:b/>
      <w:bCs/>
      <w:color w:val="000000"/>
      <w:spacing w:val="0"/>
      <w:w w:val="100"/>
      <w:position w:val="0"/>
      <w:sz w:val="22"/>
      <w:szCs w:val="22"/>
      <w:shd w:val="clear" w:color="auto" w:fill="FFFFFF"/>
      <w:lang w:val="uk-UA" w:eastAsia="uk-UA" w:bidi="uk-UA"/>
    </w:rPr>
  </w:style>
  <w:style w:type="paragraph" w:customStyle="1" w:styleId="23">
    <w:name w:val="Основний текст (2)"/>
    <w:basedOn w:val="a"/>
    <w:link w:val="22"/>
    <w:rsid w:val="004020BE"/>
    <w:pPr>
      <w:widowControl w:val="0"/>
      <w:shd w:val="clear" w:color="auto" w:fill="FFFFFF"/>
      <w:suppressAutoHyphens w:val="0"/>
      <w:spacing w:line="274" w:lineRule="exact"/>
    </w:pPr>
    <w:rPr>
      <w:sz w:val="22"/>
      <w:szCs w:val="22"/>
      <w:lang w:eastAsia="uk-UA"/>
    </w:rPr>
  </w:style>
  <w:style w:type="table" w:styleId="afe">
    <w:name w:val="Table Grid"/>
    <w:basedOn w:val="a1"/>
    <w:rsid w:val="00BF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8652A"/>
    <w:pPr>
      <w:suppressAutoHyphens w:val="0"/>
      <w:spacing w:before="100" w:beforeAutospacing="1" w:after="100" w:afterAutospacing="1"/>
    </w:pPr>
    <w:rPr>
      <w:lang w:eastAsia="uk-UA"/>
    </w:rPr>
  </w:style>
  <w:style w:type="paragraph" w:styleId="aff">
    <w:name w:val="Normal (Web)"/>
    <w:basedOn w:val="a"/>
    <w:uiPriority w:val="99"/>
    <w:unhideWhenUsed/>
    <w:rsid w:val="0058352C"/>
    <w:pPr>
      <w:suppressAutoHyphens w:val="0"/>
      <w:spacing w:before="100" w:beforeAutospacing="1" w:after="100" w:afterAutospacing="1"/>
    </w:pPr>
    <w:rPr>
      <w:lang w:val="ru-RU" w:eastAsia="ru-RU"/>
    </w:rPr>
  </w:style>
  <w:style w:type="paragraph" w:styleId="aff0">
    <w:name w:val="No Spacing"/>
    <w:uiPriority w:val="1"/>
    <w:qFormat/>
    <w:rsid w:val="0054085E"/>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8688C-BC6F-410C-8AF7-F4761CA4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3009</Words>
  <Characters>17156</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Розділи Програми</vt:lpstr>
      <vt:lpstr>Розділи Програми</vt:lpstr>
    </vt:vector>
  </TitlesOfParts>
  <Company>SPecialiST RePack</Company>
  <LinksUpToDate>false</LinksUpToDate>
  <CharactersWithSpaces>20125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Розділи Програми</dc:title>
  <dc:creator>Admin</dc:creator>
  <cp:lastModifiedBy>Пользователь</cp:lastModifiedBy>
  <cp:revision>7</cp:revision>
  <cp:lastPrinted>2017-06-05T09:06:00Z</cp:lastPrinted>
  <dcterms:created xsi:type="dcterms:W3CDTF">2017-07-03T06:09:00Z</dcterms:created>
  <dcterms:modified xsi:type="dcterms:W3CDTF">2017-07-03T11:40:00Z</dcterms:modified>
</cp:coreProperties>
</file>